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B3E3" w14:textId="77777777" w:rsidR="003D7612" w:rsidRPr="003D7612" w:rsidRDefault="003D7612" w:rsidP="003D7612">
      <w:pPr>
        <w:pStyle w:val="2"/>
        <w:rPr>
          <w:rFonts w:ascii="宋体" w:eastAsia="宋体" w:hAnsi="宋体" w:hint="eastAsia"/>
          <w:b/>
          <w:bCs/>
          <w:color w:val="auto"/>
          <w:sz w:val="36"/>
          <w:szCs w:val="36"/>
        </w:rPr>
      </w:pPr>
      <w:bookmarkStart w:id="0" w:name="_Toc10326"/>
      <w:bookmarkStart w:id="1" w:name="_Toc20718"/>
      <w:bookmarkStart w:id="2" w:name="_Toc28355"/>
      <w:bookmarkStart w:id="3" w:name="_Toc22821"/>
      <w:bookmarkStart w:id="4" w:name="_Toc221033767"/>
      <w:bookmarkStart w:id="5" w:name="_Toc226469646"/>
      <w:r w:rsidRPr="003D7612">
        <w:rPr>
          <w:rFonts w:ascii="宋体" w:eastAsia="宋体" w:hAnsi="宋体"/>
          <w:b/>
          <w:bCs/>
          <w:color w:val="auto"/>
          <w:sz w:val="36"/>
          <w:szCs w:val="36"/>
        </w:rPr>
        <w:t>附件</w:t>
      </w:r>
      <w:r w:rsidRPr="003D7612">
        <w:rPr>
          <w:rFonts w:ascii="宋体" w:eastAsia="宋体" w:hAnsi="宋体" w:hint="eastAsia"/>
          <w:b/>
          <w:bCs/>
          <w:color w:val="auto"/>
          <w:sz w:val="36"/>
          <w:szCs w:val="36"/>
        </w:rPr>
        <w:t>1</w:t>
      </w:r>
      <w:r w:rsidRPr="003D7612">
        <w:rPr>
          <w:rFonts w:ascii="宋体" w:eastAsia="宋体" w:hAnsi="宋体"/>
          <w:b/>
          <w:bCs/>
          <w:color w:val="auto"/>
          <w:sz w:val="36"/>
          <w:szCs w:val="36"/>
        </w:rPr>
        <w:t>：</w:t>
      </w:r>
      <w:r w:rsidRPr="003D7612">
        <w:rPr>
          <w:rFonts w:ascii="宋体" w:eastAsia="宋体" w:hAnsi="宋体" w:hint="eastAsia"/>
          <w:b/>
          <w:bCs/>
          <w:color w:val="auto"/>
          <w:sz w:val="36"/>
          <w:szCs w:val="36"/>
        </w:rPr>
        <w:t>招标公告附表</w:t>
      </w:r>
      <w:bookmarkEnd w:id="0"/>
      <w:bookmarkEnd w:id="1"/>
      <w:bookmarkEnd w:id="2"/>
      <w:bookmarkEnd w:id="3"/>
      <w:bookmarkEnd w:id="4"/>
      <w:bookmarkEnd w:id="5"/>
      <w:r w:rsidRPr="003D7612">
        <w:rPr>
          <w:rFonts w:ascii="宋体" w:eastAsia="宋体" w:hAnsi="宋体"/>
          <w:b/>
          <w:bCs/>
          <w:color w:val="auto"/>
          <w:sz w:val="36"/>
          <w:szCs w:val="36"/>
        </w:rPr>
        <w:tab/>
      </w:r>
    </w:p>
    <w:tbl>
      <w:tblPr>
        <w:tblW w:w="15197" w:type="dxa"/>
        <w:tblInd w:w="-601" w:type="dxa"/>
        <w:tblLook w:val="04A0" w:firstRow="1" w:lastRow="0" w:firstColumn="1" w:lastColumn="0" w:noHBand="0" w:noVBand="1"/>
      </w:tblPr>
      <w:tblGrid>
        <w:gridCol w:w="709"/>
        <w:gridCol w:w="851"/>
        <w:gridCol w:w="992"/>
        <w:gridCol w:w="1134"/>
        <w:gridCol w:w="1701"/>
        <w:gridCol w:w="709"/>
        <w:gridCol w:w="850"/>
        <w:gridCol w:w="3402"/>
        <w:gridCol w:w="1134"/>
        <w:gridCol w:w="993"/>
        <w:gridCol w:w="1134"/>
        <w:gridCol w:w="992"/>
        <w:gridCol w:w="596"/>
      </w:tblGrid>
      <w:tr w:rsidR="001B3241" w14:paraId="1F5E3B4B" w14:textId="77777777" w:rsidTr="001B3241">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A3F0E6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序号</w:t>
            </w:r>
          </w:p>
        </w:tc>
        <w:tc>
          <w:tcPr>
            <w:tcW w:w="851" w:type="dxa"/>
            <w:tcBorders>
              <w:top w:val="single" w:sz="4" w:space="0" w:color="auto"/>
              <w:left w:val="nil"/>
              <w:bottom w:val="single" w:sz="4" w:space="0" w:color="auto"/>
              <w:right w:val="single" w:sz="4" w:space="0" w:color="auto"/>
            </w:tcBorders>
            <w:vAlign w:val="center"/>
          </w:tcPr>
          <w:p w14:paraId="2018EAE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包件号</w:t>
            </w:r>
          </w:p>
        </w:tc>
        <w:tc>
          <w:tcPr>
            <w:tcW w:w="992" w:type="dxa"/>
            <w:tcBorders>
              <w:top w:val="single" w:sz="4" w:space="0" w:color="auto"/>
              <w:left w:val="nil"/>
              <w:bottom w:val="single" w:sz="4" w:space="0" w:color="auto"/>
              <w:right w:val="single" w:sz="4" w:space="0" w:color="auto"/>
            </w:tcBorders>
            <w:vAlign w:val="center"/>
          </w:tcPr>
          <w:p w14:paraId="76F9479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包件名称</w:t>
            </w:r>
          </w:p>
        </w:tc>
        <w:tc>
          <w:tcPr>
            <w:tcW w:w="1134" w:type="dxa"/>
            <w:tcBorders>
              <w:top w:val="single" w:sz="4" w:space="0" w:color="auto"/>
              <w:left w:val="nil"/>
              <w:bottom w:val="single" w:sz="4" w:space="0" w:color="auto"/>
              <w:right w:val="single" w:sz="4" w:space="0" w:color="auto"/>
            </w:tcBorders>
            <w:vAlign w:val="center"/>
          </w:tcPr>
          <w:p w14:paraId="543C15E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物资名称</w:t>
            </w:r>
          </w:p>
        </w:tc>
        <w:tc>
          <w:tcPr>
            <w:tcW w:w="1701" w:type="dxa"/>
            <w:tcBorders>
              <w:top w:val="single" w:sz="4" w:space="0" w:color="auto"/>
              <w:left w:val="nil"/>
              <w:bottom w:val="single" w:sz="4" w:space="0" w:color="auto"/>
              <w:right w:val="single" w:sz="4" w:space="0" w:color="auto"/>
            </w:tcBorders>
            <w:vAlign w:val="center"/>
          </w:tcPr>
          <w:p w14:paraId="2020A1E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规格型号</w:t>
            </w:r>
          </w:p>
        </w:tc>
        <w:tc>
          <w:tcPr>
            <w:tcW w:w="709" w:type="dxa"/>
            <w:tcBorders>
              <w:top w:val="single" w:sz="4" w:space="0" w:color="auto"/>
              <w:left w:val="nil"/>
              <w:bottom w:val="single" w:sz="4" w:space="0" w:color="auto"/>
              <w:right w:val="single" w:sz="4" w:space="0" w:color="auto"/>
            </w:tcBorders>
            <w:vAlign w:val="center"/>
          </w:tcPr>
          <w:p w14:paraId="1EF0A94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计量单位</w:t>
            </w:r>
          </w:p>
        </w:tc>
        <w:tc>
          <w:tcPr>
            <w:tcW w:w="850" w:type="dxa"/>
            <w:tcBorders>
              <w:top w:val="single" w:sz="4" w:space="0" w:color="auto"/>
              <w:left w:val="nil"/>
              <w:bottom w:val="single" w:sz="4" w:space="0" w:color="auto"/>
              <w:right w:val="single" w:sz="4" w:space="0" w:color="auto"/>
            </w:tcBorders>
            <w:vAlign w:val="center"/>
          </w:tcPr>
          <w:p w14:paraId="119A309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数量</w:t>
            </w:r>
          </w:p>
        </w:tc>
        <w:tc>
          <w:tcPr>
            <w:tcW w:w="3402" w:type="dxa"/>
            <w:tcBorders>
              <w:top w:val="single" w:sz="4" w:space="0" w:color="auto"/>
              <w:left w:val="nil"/>
              <w:bottom w:val="single" w:sz="4" w:space="0" w:color="auto"/>
              <w:right w:val="single" w:sz="4" w:space="0" w:color="auto"/>
            </w:tcBorders>
            <w:vAlign w:val="center"/>
          </w:tcPr>
          <w:p w14:paraId="634765C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资格条件</w:t>
            </w:r>
          </w:p>
        </w:tc>
        <w:tc>
          <w:tcPr>
            <w:tcW w:w="1134" w:type="dxa"/>
            <w:tcBorders>
              <w:top w:val="single" w:sz="4" w:space="0" w:color="auto"/>
              <w:left w:val="nil"/>
              <w:bottom w:val="single" w:sz="4" w:space="0" w:color="auto"/>
              <w:right w:val="single" w:sz="4" w:space="0" w:color="auto"/>
            </w:tcBorders>
            <w:vAlign w:val="center"/>
          </w:tcPr>
          <w:p w14:paraId="45194BD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交货时间</w:t>
            </w:r>
          </w:p>
        </w:tc>
        <w:tc>
          <w:tcPr>
            <w:tcW w:w="993" w:type="dxa"/>
            <w:tcBorders>
              <w:top w:val="single" w:sz="4" w:space="0" w:color="auto"/>
              <w:left w:val="nil"/>
              <w:bottom w:val="single" w:sz="4" w:space="0" w:color="auto"/>
              <w:right w:val="single" w:sz="4" w:space="0" w:color="auto"/>
            </w:tcBorders>
            <w:vAlign w:val="center"/>
          </w:tcPr>
          <w:p w14:paraId="767FD6F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交货地点</w:t>
            </w:r>
          </w:p>
        </w:tc>
        <w:tc>
          <w:tcPr>
            <w:tcW w:w="1134" w:type="dxa"/>
            <w:tcBorders>
              <w:top w:val="single" w:sz="4" w:space="0" w:color="auto"/>
              <w:left w:val="nil"/>
              <w:bottom w:val="single" w:sz="4" w:space="0" w:color="auto"/>
              <w:right w:val="single" w:sz="4" w:space="0" w:color="auto"/>
            </w:tcBorders>
            <w:vAlign w:val="center"/>
          </w:tcPr>
          <w:p w14:paraId="21679E3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交货条件及状态</w:t>
            </w:r>
          </w:p>
        </w:tc>
        <w:tc>
          <w:tcPr>
            <w:tcW w:w="992" w:type="dxa"/>
            <w:tcBorders>
              <w:top w:val="single" w:sz="4" w:space="0" w:color="auto"/>
              <w:left w:val="nil"/>
              <w:bottom w:val="single" w:sz="4" w:space="0" w:color="auto"/>
              <w:right w:val="single" w:sz="4" w:space="0" w:color="auto"/>
            </w:tcBorders>
            <w:vAlign w:val="center"/>
          </w:tcPr>
          <w:p w14:paraId="1F2DC35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收货单位</w:t>
            </w:r>
          </w:p>
        </w:tc>
        <w:tc>
          <w:tcPr>
            <w:tcW w:w="596" w:type="dxa"/>
            <w:tcBorders>
              <w:top w:val="single" w:sz="4" w:space="0" w:color="auto"/>
              <w:left w:val="nil"/>
              <w:bottom w:val="single" w:sz="4" w:space="0" w:color="auto"/>
              <w:right w:val="single" w:sz="4" w:space="0" w:color="auto"/>
            </w:tcBorders>
            <w:vAlign w:val="center"/>
          </w:tcPr>
          <w:p w14:paraId="39AC3AF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备注</w:t>
            </w:r>
          </w:p>
        </w:tc>
      </w:tr>
      <w:tr w:rsidR="001B3241" w14:paraId="274917AA"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7D157CD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w:t>
            </w:r>
          </w:p>
        </w:tc>
        <w:tc>
          <w:tcPr>
            <w:tcW w:w="851" w:type="dxa"/>
            <w:vMerge w:val="restart"/>
            <w:tcBorders>
              <w:top w:val="nil"/>
              <w:left w:val="single" w:sz="4" w:space="0" w:color="auto"/>
              <w:bottom w:val="single" w:sz="4" w:space="0" w:color="auto"/>
              <w:right w:val="single" w:sz="4" w:space="0" w:color="auto"/>
            </w:tcBorders>
            <w:vAlign w:val="center"/>
          </w:tcPr>
          <w:p w14:paraId="3C643B9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SPZ01</w:t>
            </w:r>
          </w:p>
        </w:tc>
        <w:tc>
          <w:tcPr>
            <w:tcW w:w="992" w:type="dxa"/>
            <w:vMerge w:val="restart"/>
            <w:tcBorders>
              <w:top w:val="nil"/>
              <w:left w:val="single" w:sz="4" w:space="0" w:color="auto"/>
              <w:bottom w:val="single" w:sz="4" w:space="0" w:color="auto"/>
              <w:right w:val="single" w:sz="4" w:space="0" w:color="auto"/>
            </w:tcBorders>
            <w:vAlign w:val="center"/>
          </w:tcPr>
          <w:p w14:paraId="6C4E31A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声屏障</w:t>
            </w:r>
          </w:p>
        </w:tc>
        <w:tc>
          <w:tcPr>
            <w:tcW w:w="1134" w:type="dxa"/>
            <w:tcBorders>
              <w:top w:val="nil"/>
              <w:left w:val="nil"/>
              <w:bottom w:val="single" w:sz="4" w:space="0" w:color="auto"/>
              <w:right w:val="single" w:sz="4" w:space="0" w:color="auto"/>
            </w:tcBorders>
            <w:vAlign w:val="center"/>
          </w:tcPr>
          <w:p w14:paraId="0ED460F7"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0498905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1960×500×117</w:t>
            </w:r>
          </w:p>
        </w:tc>
        <w:tc>
          <w:tcPr>
            <w:tcW w:w="709" w:type="dxa"/>
            <w:tcBorders>
              <w:top w:val="nil"/>
              <w:left w:val="nil"/>
              <w:bottom w:val="single" w:sz="4" w:space="0" w:color="auto"/>
              <w:right w:val="single" w:sz="4" w:space="0" w:color="auto"/>
            </w:tcBorders>
            <w:vAlign w:val="center"/>
          </w:tcPr>
          <w:p w14:paraId="6BE529D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5182588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6089</w:t>
            </w:r>
          </w:p>
        </w:tc>
        <w:tc>
          <w:tcPr>
            <w:tcW w:w="3402" w:type="dxa"/>
            <w:vMerge w:val="restart"/>
            <w:tcBorders>
              <w:top w:val="nil"/>
              <w:left w:val="single" w:sz="4" w:space="0" w:color="auto"/>
              <w:bottom w:val="single" w:sz="4" w:space="0" w:color="auto"/>
              <w:right w:val="single" w:sz="4" w:space="0" w:color="auto"/>
            </w:tcBorders>
            <w:vAlign w:val="center"/>
          </w:tcPr>
          <w:p w14:paraId="108BC50F" w14:textId="77777777" w:rsidR="001B3241" w:rsidRPr="00926D00" w:rsidRDefault="001B3241" w:rsidP="00D83C34">
            <w:pPr>
              <w:widowControl/>
              <w:spacing w:after="0" w:line="240" w:lineRule="auto"/>
              <w:jc w:val="left"/>
              <w:rPr>
                <w:rFonts w:ascii="宋体" w:hAnsi="宋体" w:cs="宋体" w:hint="eastAsia"/>
                <w:kern w:val="0"/>
                <w:sz w:val="18"/>
                <w:szCs w:val="18"/>
              </w:rPr>
            </w:pPr>
            <w:r w:rsidRPr="00926D00">
              <w:rPr>
                <w:rFonts w:ascii="宋体" w:hAnsi="宋体" w:cs="宋体" w:hint="eastAsia"/>
                <w:kern w:val="0"/>
                <w:sz w:val="18"/>
                <w:szCs w:val="18"/>
              </w:rPr>
              <w:t>1.在中华人民共和国境内依法注册，具有法人资格的生产商。</w:t>
            </w:r>
          </w:p>
          <w:p w14:paraId="5D138DE4" w14:textId="77777777" w:rsidR="001B3241" w:rsidRPr="00926D00" w:rsidRDefault="001B3241" w:rsidP="00D83C34">
            <w:pPr>
              <w:widowControl/>
              <w:spacing w:after="0" w:line="240" w:lineRule="auto"/>
              <w:jc w:val="left"/>
              <w:rPr>
                <w:rFonts w:ascii="宋体" w:hAnsi="宋体" w:cs="宋体" w:hint="eastAsia"/>
                <w:kern w:val="0"/>
                <w:sz w:val="18"/>
                <w:szCs w:val="18"/>
              </w:rPr>
            </w:pPr>
            <w:r w:rsidRPr="00926D00">
              <w:rPr>
                <w:rFonts w:ascii="宋体" w:hAnsi="宋体" w:cs="宋体" w:hint="eastAsia"/>
                <w:kern w:val="0"/>
                <w:sz w:val="18"/>
                <w:szCs w:val="18"/>
              </w:rPr>
              <w:t>2.</w:t>
            </w:r>
            <w:r>
              <w:rPr>
                <w:rFonts w:hint="eastAsia"/>
              </w:rPr>
              <w:t xml:space="preserve"> </w:t>
            </w:r>
            <w:r w:rsidRPr="004F7434">
              <w:rPr>
                <w:rFonts w:ascii="宋体" w:hAnsi="宋体" w:cs="宋体"/>
                <w:kern w:val="0"/>
                <w:sz w:val="18"/>
                <w:szCs w:val="18"/>
              </w:rPr>
              <w:t>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926D00">
              <w:rPr>
                <w:rFonts w:ascii="宋体" w:hAnsi="宋体" w:cs="宋体" w:hint="eastAsia"/>
                <w:kern w:val="0"/>
                <w:sz w:val="18"/>
                <w:szCs w:val="18"/>
              </w:rPr>
              <w:t>。</w:t>
            </w:r>
          </w:p>
          <w:p w14:paraId="52373B92" w14:textId="77777777" w:rsidR="001B3241" w:rsidRPr="00926D00" w:rsidRDefault="001B3241" w:rsidP="00D83C34">
            <w:pPr>
              <w:widowControl/>
              <w:spacing w:after="0" w:line="240" w:lineRule="auto"/>
              <w:jc w:val="left"/>
              <w:rPr>
                <w:rFonts w:ascii="宋体" w:hAnsi="宋体" w:cs="宋体" w:hint="eastAsia"/>
                <w:kern w:val="0"/>
                <w:sz w:val="18"/>
                <w:szCs w:val="18"/>
              </w:rPr>
            </w:pPr>
            <w:r w:rsidRPr="00926D00">
              <w:rPr>
                <w:rFonts w:ascii="宋体" w:hAnsi="宋体" w:cs="宋体" w:hint="eastAsia"/>
                <w:kern w:val="0"/>
                <w:sz w:val="18"/>
                <w:szCs w:val="18"/>
              </w:rPr>
              <w:t>3.质量保证能力要求：金属声屏障单元板（厚度117mm和140mm）、通透隔声板（厚度20mm）须具有由通过CMA认证的第三方检测机构依据《铁路声屏障声学构件》（TB/T 3122-2019）及其第1、2号修改单出具的近三年内（2023年</w:t>
            </w:r>
            <w:r>
              <w:rPr>
                <w:rFonts w:ascii="宋体" w:hAnsi="宋体" w:cs="宋体" w:hint="eastAsia"/>
                <w:kern w:val="0"/>
                <w:sz w:val="18"/>
                <w:szCs w:val="18"/>
              </w:rPr>
              <w:t>7</w:t>
            </w:r>
            <w:r w:rsidRPr="00926D00">
              <w:rPr>
                <w:rFonts w:ascii="宋体" w:hAnsi="宋体" w:cs="宋体" w:hint="eastAsia"/>
                <w:kern w:val="0"/>
                <w:sz w:val="18"/>
                <w:szCs w:val="18"/>
              </w:rPr>
              <w:t>月至今）有效的产品质量检测报告。（具体项点详见技术规格书标星处）</w:t>
            </w:r>
          </w:p>
          <w:p w14:paraId="2BF51E6A" w14:textId="77777777" w:rsidR="001B3241" w:rsidRDefault="001B3241" w:rsidP="00D83C34">
            <w:pPr>
              <w:widowControl/>
              <w:spacing w:after="0" w:line="240" w:lineRule="auto"/>
              <w:jc w:val="left"/>
              <w:rPr>
                <w:rFonts w:ascii="宋体" w:hAnsi="宋体" w:cs="宋体" w:hint="eastAsia"/>
                <w:kern w:val="0"/>
                <w:sz w:val="18"/>
                <w:szCs w:val="18"/>
              </w:rPr>
            </w:pPr>
            <w:r w:rsidRPr="00926D00">
              <w:rPr>
                <w:rFonts w:ascii="宋体" w:hAnsi="宋体" w:cs="宋体" w:hint="eastAsia"/>
                <w:kern w:val="0"/>
                <w:sz w:val="18"/>
                <w:szCs w:val="18"/>
              </w:rPr>
              <w:t>4.供货业绩要求：投标人须提声屏障（规格型号不限）供近5年（2021年</w:t>
            </w:r>
            <w:r>
              <w:rPr>
                <w:rFonts w:ascii="宋体" w:hAnsi="宋体" w:cs="宋体" w:hint="eastAsia"/>
                <w:kern w:val="0"/>
                <w:sz w:val="18"/>
                <w:szCs w:val="18"/>
              </w:rPr>
              <w:t>7</w:t>
            </w:r>
            <w:r w:rsidRPr="00926D00">
              <w:rPr>
                <w:rFonts w:ascii="宋体" w:hAnsi="宋体" w:cs="宋体" w:hint="eastAsia"/>
                <w:kern w:val="0"/>
                <w:sz w:val="18"/>
                <w:szCs w:val="18"/>
              </w:rPr>
              <w:t>月至投标截止日，以采购合同签订时间为准）铁路供货业绩，单个销售合同金额不得低于2000万元，并提供相应的中标通知书、供货合同、材料进场验收证书（或验收文件或用户使用证明等，提供部分物资即可）。</w:t>
            </w:r>
          </w:p>
        </w:tc>
        <w:tc>
          <w:tcPr>
            <w:tcW w:w="1134" w:type="dxa"/>
            <w:vMerge w:val="restart"/>
            <w:tcBorders>
              <w:top w:val="nil"/>
              <w:left w:val="single" w:sz="4" w:space="0" w:color="auto"/>
              <w:bottom w:val="single" w:sz="4" w:space="0" w:color="auto"/>
              <w:right w:val="single" w:sz="4" w:space="0" w:color="auto"/>
            </w:tcBorders>
            <w:vAlign w:val="center"/>
          </w:tcPr>
          <w:p w14:paraId="759CA23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2026年</w:t>
            </w:r>
            <w:r w:rsidRPr="000A7A2F">
              <w:rPr>
                <w:rFonts w:ascii="宋体" w:hAnsi="宋体" w:cs="宋体" w:hint="eastAsia"/>
                <w:kern w:val="0"/>
                <w:sz w:val="18"/>
                <w:szCs w:val="18"/>
              </w:rPr>
              <w:t>8</w:t>
            </w:r>
            <w:r>
              <w:rPr>
                <w:rFonts w:ascii="宋体" w:hAnsi="宋体" w:cs="宋体"/>
                <w:color w:val="000000"/>
                <w:kern w:val="0"/>
                <w:sz w:val="18"/>
                <w:szCs w:val="18"/>
              </w:rPr>
              <w:t>月至工程结束</w:t>
            </w:r>
          </w:p>
        </w:tc>
        <w:tc>
          <w:tcPr>
            <w:tcW w:w="993" w:type="dxa"/>
            <w:tcBorders>
              <w:top w:val="nil"/>
              <w:left w:val="nil"/>
              <w:bottom w:val="single" w:sz="4" w:space="0" w:color="auto"/>
              <w:right w:val="single" w:sz="4" w:space="0" w:color="auto"/>
            </w:tcBorders>
            <w:vAlign w:val="center"/>
          </w:tcPr>
          <w:p w14:paraId="1507424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w:t>
            </w:r>
          </w:p>
        </w:tc>
        <w:tc>
          <w:tcPr>
            <w:tcW w:w="1134" w:type="dxa"/>
            <w:vMerge w:val="restart"/>
            <w:tcBorders>
              <w:top w:val="nil"/>
              <w:left w:val="single" w:sz="4" w:space="0" w:color="auto"/>
              <w:bottom w:val="single" w:sz="4" w:space="0" w:color="auto"/>
              <w:right w:val="single" w:sz="4" w:space="0" w:color="auto"/>
            </w:tcBorders>
            <w:vAlign w:val="center"/>
          </w:tcPr>
          <w:p w14:paraId="5285E5F8"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货物完好，车板交货</w:t>
            </w:r>
          </w:p>
        </w:tc>
        <w:tc>
          <w:tcPr>
            <w:tcW w:w="992" w:type="dxa"/>
            <w:tcBorders>
              <w:top w:val="nil"/>
              <w:left w:val="nil"/>
              <w:bottom w:val="single" w:sz="4" w:space="0" w:color="auto"/>
              <w:right w:val="single" w:sz="4" w:space="0" w:color="auto"/>
            </w:tcBorders>
            <w:vAlign w:val="center"/>
          </w:tcPr>
          <w:p w14:paraId="75D44EE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ZQ2标项目部</w:t>
            </w:r>
          </w:p>
        </w:tc>
        <w:tc>
          <w:tcPr>
            <w:tcW w:w="596" w:type="dxa"/>
            <w:tcBorders>
              <w:top w:val="nil"/>
              <w:left w:val="nil"/>
              <w:bottom w:val="single" w:sz="4" w:space="0" w:color="auto"/>
              <w:right w:val="single" w:sz="4" w:space="0" w:color="auto"/>
            </w:tcBorders>
            <w:vAlign w:val="center"/>
          </w:tcPr>
          <w:p w14:paraId="6CE4F99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381341EE"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3A1D929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w:t>
            </w:r>
          </w:p>
        </w:tc>
        <w:tc>
          <w:tcPr>
            <w:tcW w:w="851" w:type="dxa"/>
            <w:vMerge/>
            <w:tcBorders>
              <w:top w:val="nil"/>
              <w:left w:val="single" w:sz="4" w:space="0" w:color="auto"/>
              <w:bottom w:val="single" w:sz="4" w:space="0" w:color="auto"/>
              <w:right w:val="single" w:sz="4" w:space="0" w:color="auto"/>
            </w:tcBorders>
            <w:vAlign w:val="center"/>
          </w:tcPr>
          <w:p w14:paraId="1B8CE5A0"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0751E4E6"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6BC700C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4C74C49A"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1960×500×140</w:t>
            </w:r>
          </w:p>
        </w:tc>
        <w:tc>
          <w:tcPr>
            <w:tcW w:w="709" w:type="dxa"/>
            <w:tcBorders>
              <w:top w:val="nil"/>
              <w:left w:val="nil"/>
              <w:bottom w:val="single" w:sz="4" w:space="0" w:color="auto"/>
              <w:right w:val="single" w:sz="4" w:space="0" w:color="auto"/>
            </w:tcBorders>
            <w:vAlign w:val="center"/>
          </w:tcPr>
          <w:p w14:paraId="36A735B7"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47C48B4A"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744.5</w:t>
            </w:r>
          </w:p>
        </w:tc>
        <w:tc>
          <w:tcPr>
            <w:tcW w:w="3402" w:type="dxa"/>
            <w:vMerge/>
            <w:tcBorders>
              <w:top w:val="nil"/>
              <w:left w:val="single" w:sz="4" w:space="0" w:color="auto"/>
              <w:bottom w:val="single" w:sz="4" w:space="0" w:color="auto"/>
              <w:right w:val="single" w:sz="4" w:space="0" w:color="auto"/>
            </w:tcBorders>
            <w:vAlign w:val="center"/>
          </w:tcPr>
          <w:p w14:paraId="5A207F9B"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BCC4277"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561E8AF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6CC55D33"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6A954DF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ZQ2标项目部</w:t>
            </w:r>
          </w:p>
        </w:tc>
        <w:tc>
          <w:tcPr>
            <w:tcW w:w="596" w:type="dxa"/>
            <w:tcBorders>
              <w:top w:val="nil"/>
              <w:left w:val="nil"/>
              <w:bottom w:val="single" w:sz="4" w:space="0" w:color="auto"/>
              <w:right w:val="single" w:sz="4" w:space="0" w:color="auto"/>
            </w:tcBorders>
            <w:vAlign w:val="center"/>
          </w:tcPr>
          <w:p w14:paraId="7CDCA78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15BD6CD8"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55D50C5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w:t>
            </w:r>
          </w:p>
        </w:tc>
        <w:tc>
          <w:tcPr>
            <w:tcW w:w="851" w:type="dxa"/>
            <w:vMerge/>
            <w:tcBorders>
              <w:top w:val="nil"/>
              <w:left w:val="single" w:sz="4" w:space="0" w:color="auto"/>
              <w:bottom w:val="single" w:sz="4" w:space="0" w:color="auto"/>
              <w:right w:val="single" w:sz="4" w:space="0" w:color="auto"/>
            </w:tcBorders>
            <w:vAlign w:val="center"/>
          </w:tcPr>
          <w:p w14:paraId="69467CDB"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030B9F2"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785A515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通透单元板</w:t>
            </w:r>
          </w:p>
        </w:tc>
        <w:tc>
          <w:tcPr>
            <w:tcW w:w="1701" w:type="dxa"/>
            <w:tcBorders>
              <w:top w:val="nil"/>
              <w:left w:val="nil"/>
              <w:bottom w:val="single" w:sz="4" w:space="0" w:color="auto"/>
              <w:right w:val="single" w:sz="4" w:space="0" w:color="auto"/>
            </w:tcBorders>
            <w:vAlign w:val="center"/>
          </w:tcPr>
          <w:p w14:paraId="3BEEEA3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1960×1000×140</w:t>
            </w:r>
          </w:p>
        </w:tc>
        <w:tc>
          <w:tcPr>
            <w:tcW w:w="709" w:type="dxa"/>
            <w:tcBorders>
              <w:top w:val="nil"/>
              <w:left w:val="nil"/>
              <w:bottom w:val="single" w:sz="4" w:space="0" w:color="auto"/>
              <w:right w:val="single" w:sz="4" w:space="0" w:color="auto"/>
            </w:tcBorders>
            <w:vAlign w:val="center"/>
          </w:tcPr>
          <w:p w14:paraId="579D278F"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43038D6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582.6</w:t>
            </w:r>
          </w:p>
        </w:tc>
        <w:tc>
          <w:tcPr>
            <w:tcW w:w="3402" w:type="dxa"/>
            <w:vMerge/>
            <w:tcBorders>
              <w:top w:val="nil"/>
              <w:left w:val="single" w:sz="4" w:space="0" w:color="auto"/>
              <w:bottom w:val="single" w:sz="4" w:space="0" w:color="auto"/>
              <w:right w:val="single" w:sz="4" w:space="0" w:color="auto"/>
            </w:tcBorders>
            <w:vAlign w:val="center"/>
          </w:tcPr>
          <w:p w14:paraId="7A53F324"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1A3A6A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7E3D818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189EF39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24F46557"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ZQ2标项目部</w:t>
            </w:r>
          </w:p>
        </w:tc>
        <w:tc>
          <w:tcPr>
            <w:tcW w:w="596" w:type="dxa"/>
            <w:tcBorders>
              <w:top w:val="nil"/>
              <w:left w:val="nil"/>
              <w:bottom w:val="single" w:sz="4" w:space="0" w:color="auto"/>
              <w:right w:val="single" w:sz="4" w:space="0" w:color="auto"/>
            </w:tcBorders>
            <w:vAlign w:val="center"/>
          </w:tcPr>
          <w:p w14:paraId="4EE080E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5916E74D"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1F054EE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w:t>
            </w:r>
          </w:p>
        </w:tc>
        <w:tc>
          <w:tcPr>
            <w:tcW w:w="851" w:type="dxa"/>
            <w:vMerge/>
            <w:tcBorders>
              <w:top w:val="nil"/>
              <w:left w:val="single" w:sz="4" w:space="0" w:color="auto"/>
              <w:bottom w:val="single" w:sz="4" w:space="0" w:color="auto"/>
              <w:right w:val="single" w:sz="4" w:space="0" w:color="auto"/>
            </w:tcBorders>
            <w:vAlign w:val="center"/>
          </w:tcPr>
          <w:p w14:paraId="29B16CE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16ABCA77"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5782E3F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53703F1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1920×500×140</w:t>
            </w:r>
          </w:p>
        </w:tc>
        <w:tc>
          <w:tcPr>
            <w:tcW w:w="709" w:type="dxa"/>
            <w:tcBorders>
              <w:top w:val="nil"/>
              <w:left w:val="nil"/>
              <w:bottom w:val="single" w:sz="4" w:space="0" w:color="auto"/>
              <w:right w:val="single" w:sz="4" w:space="0" w:color="auto"/>
            </w:tcBorders>
            <w:vAlign w:val="center"/>
          </w:tcPr>
          <w:p w14:paraId="14303BD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197406E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2739</w:t>
            </w:r>
          </w:p>
        </w:tc>
        <w:tc>
          <w:tcPr>
            <w:tcW w:w="3402" w:type="dxa"/>
            <w:vMerge/>
            <w:tcBorders>
              <w:top w:val="nil"/>
              <w:left w:val="single" w:sz="4" w:space="0" w:color="auto"/>
              <w:bottom w:val="single" w:sz="4" w:space="0" w:color="auto"/>
              <w:right w:val="single" w:sz="4" w:space="0" w:color="auto"/>
            </w:tcBorders>
            <w:vAlign w:val="center"/>
          </w:tcPr>
          <w:p w14:paraId="13390843"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DFEA4FF"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7D0C760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62187E2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60AD4E9A"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ZQ2标项目部</w:t>
            </w:r>
          </w:p>
        </w:tc>
        <w:tc>
          <w:tcPr>
            <w:tcW w:w="596" w:type="dxa"/>
            <w:tcBorders>
              <w:top w:val="nil"/>
              <w:left w:val="nil"/>
              <w:bottom w:val="single" w:sz="4" w:space="0" w:color="auto"/>
              <w:right w:val="single" w:sz="4" w:space="0" w:color="auto"/>
            </w:tcBorders>
            <w:vAlign w:val="center"/>
          </w:tcPr>
          <w:p w14:paraId="73AD440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53872F6D"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5EB4687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w:t>
            </w:r>
          </w:p>
        </w:tc>
        <w:tc>
          <w:tcPr>
            <w:tcW w:w="851" w:type="dxa"/>
            <w:vMerge/>
            <w:tcBorders>
              <w:top w:val="nil"/>
              <w:left w:val="single" w:sz="4" w:space="0" w:color="auto"/>
              <w:bottom w:val="single" w:sz="4" w:space="0" w:color="auto"/>
              <w:right w:val="single" w:sz="4" w:space="0" w:color="auto"/>
            </w:tcBorders>
            <w:vAlign w:val="center"/>
          </w:tcPr>
          <w:p w14:paraId="4A176701"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7ED774C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2AA86B0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1A1E0ED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1920×430×140</w:t>
            </w:r>
          </w:p>
        </w:tc>
        <w:tc>
          <w:tcPr>
            <w:tcW w:w="709" w:type="dxa"/>
            <w:tcBorders>
              <w:top w:val="nil"/>
              <w:left w:val="nil"/>
              <w:bottom w:val="single" w:sz="4" w:space="0" w:color="auto"/>
              <w:right w:val="single" w:sz="4" w:space="0" w:color="auto"/>
            </w:tcBorders>
            <w:vAlign w:val="center"/>
          </w:tcPr>
          <w:p w14:paraId="0E2CCD5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67CD432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1087</w:t>
            </w:r>
          </w:p>
        </w:tc>
        <w:tc>
          <w:tcPr>
            <w:tcW w:w="3402" w:type="dxa"/>
            <w:vMerge/>
            <w:tcBorders>
              <w:top w:val="nil"/>
              <w:left w:val="single" w:sz="4" w:space="0" w:color="auto"/>
              <w:bottom w:val="single" w:sz="4" w:space="0" w:color="auto"/>
              <w:right w:val="single" w:sz="4" w:space="0" w:color="auto"/>
            </w:tcBorders>
            <w:vAlign w:val="center"/>
          </w:tcPr>
          <w:p w14:paraId="48967893"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F9C82D5"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425400A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2BA9768F"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1F3623C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ZQ2标项目部</w:t>
            </w:r>
          </w:p>
        </w:tc>
        <w:tc>
          <w:tcPr>
            <w:tcW w:w="596" w:type="dxa"/>
            <w:tcBorders>
              <w:top w:val="nil"/>
              <w:left w:val="nil"/>
              <w:bottom w:val="single" w:sz="4" w:space="0" w:color="auto"/>
              <w:right w:val="single" w:sz="4" w:space="0" w:color="auto"/>
            </w:tcBorders>
            <w:vAlign w:val="center"/>
          </w:tcPr>
          <w:p w14:paraId="7B06EB8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073B1525"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433533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6</w:t>
            </w:r>
          </w:p>
        </w:tc>
        <w:tc>
          <w:tcPr>
            <w:tcW w:w="851" w:type="dxa"/>
            <w:vMerge/>
            <w:tcBorders>
              <w:top w:val="nil"/>
              <w:left w:val="single" w:sz="4" w:space="0" w:color="auto"/>
              <w:bottom w:val="single" w:sz="4" w:space="0" w:color="auto"/>
              <w:right w:val="single" w:sz="4" w:space="0" w:color="auto"/>
            </w:tcBorders>
            <w:vAlign w:val="center"/>
          </w:tcPr>
          <w:p w14:paraId="400C7764"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394D0E52"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5C2B353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00A50EC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1960×500×117</w:t>
            </w:r>
          </w:p>
        </w:tc>
        <w:tc>
          <w:tcPr>
            <w:tcW w:w="709" w:type="dxa"/>
            <w:tcBorders>
              <w:top w:val="nil"/>
              <w:left w:val="nil"/>
              <w:bottom w:val="single" w:sz="4" w:space="0" w:color="auto"/>
              <w:right w:val="single" w:sz="4" w:space="0" w:color="auto"/>
            </w:tcBorders>
            <w:vAlign w:val="center"/>
          </w:tcPr>
          <w:p w14:paraId="573541B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3127A7C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588</w:t>
            </w:r>
          </w:p>
        </w:tc>
        <w:tc>
          <w:tcPr>
            <w:tcW w:w="3402" w:type="dxa"/>
            <w:vMerge/>
            <w:tcBorders>
              <w:top w:val="nil"/>
              <w:left w:val="single" w:sz="4" w:space="0" w:color="auto"/>
              <w:bottom w:val="single" w:sz="4" w:space="0" w:color="auto"/>
              <w:right w:val="single" w:sz="4" w:space="0" w:color="auto"/>
            </w:tcBorders>
            <w:vAlign w:val="center"/>
          </w:tcPr>
          <w:p w14:paraId="595C8AD5"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E46EBC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11D0792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朝阳区、昌平区</w:t>
            </w:r>
          </w:p>
        </w:tc>
        <w:tc>
          <w:tcPr>
            <w:tcW w:w="1134" w:type="dxa"/>
            <w:vMerge/>
            <w:tcBorders>
              <w:top w:val="nil"/>
              <w:left w:val="single" w:sz="4" w:space="0" w:color="auto"/>
              <w:bottom w:val="single" w:sz="4" w:space="0" w:color="auto"/>
              <w:right w:val="single" w:sz="4" w:space="0" w:color="auto"/>
            </w:tcBorders>
            <w:vAlign w:val="center"/>
          </w:tcPr>
          <w:p w14:paraId="05C3AB2D"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3E8A9C1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ZQ3标项目部</w:t>
            </w:r>
          </w:p>
        </w:tc>
        <w:tc>
          <w:tcPr>
            <w:tcW w:w="596" w:type="dxa"/>
            <w:tcBorders>
              <w:top w:val="nil"/>
              <w:left w:val="nil"/>
              <w:bottom w:val="single" w:sz="4" w:space="0" w:color="auto"/>
              <w:right w:val="single" w:sz="4" w:space="0" w:color="auto"/>
            </w:tcBorders>
            <w:vAlign w:val="center"/>
          </w:tcPr>
          <w:p w14:paraId="6691ECE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666FB230"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0A6E62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7</w:t>
            </w:r>
          </w:p>
        </w:tc>
        <w:tc>
          <w:tcPr>
            <w:tcW w:w="851" w:type="dxa"/>
            <w:vMerge/>
            <w:tcBorders>
              <w:top w:val="nil"/>
              <w:left w:val="single" w:sz="4" w:space="0" w:color="auto"/>
              <w:bottom w:val="single" w:sz="4" w:space="0" w:color="auto"/>
              <w:right w:val="single" w:sz="4" w:space="0" w:color="auto"/>
            </w:tcBorders>
            <w:vAlign w:val="center"/>
          </w:tcPr>
          <w:p w14:paraId="1DD7A150"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7454304F"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5CCE3F8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6F67BA7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1960×430×140</w:t>
            </w:r>
          </w:p>
        </w:tc>
        <w:tc>
          <w:tcPr>
            <w:tcW w:w="709" w:type="dxa"/>
            <w:tcBorders>
              <w:top w:val="nil"/>
              <w:left w:val="nil"/>
              <w:bottom w:val="single" w:sz="4" w:space="0" w:color="auto"/>
              <w:right w:val="single" w:sz="4" w:space="0" w:color="auto"/>
            </w:tcBorders>
            <w:vAlign w:val="center"/>
          </w:tcPr>
          <w:p w14:paraId="796854D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328AD92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600</w:t>
            </w:r>
          </w:p>
        </w:tc>
        <w:tc>
          <w:tcPr>
            <w:tcW w:w="3402" w:type="dxa"/>
            <w:vMerge/>
            <w:tcBorders>
              <w:top w:val="nil"/>
              <w:left w:val="single" w:sz="4" w:space="0" w:color="auto"/>
              <w:bottom w:val="single" w:sz="4" w:space="0" w:color="auto"/>
              <w:right w:val="single" w:sz="4" w:space="0" w:color="auto"/>
            </w:tcBorders>
            <w:vAlign w:val="center"/>
          </w:tcPr>
          <w:p w14:paraId="13B87C91"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78F754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4593243F"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朝阳区、昌平区</w:t>
            </w:r>
          </w:p>
        </w:tc>
        <w:tc>
          <w:tcPr>
            <w:tcW w:w="1134" w:type="dxa"/>
            <w:vMerge/>
            <w:tcBorders>
              <w:top w:val="nil"/>
              <w:left w:val="single" w:sz="4" w:space="0" w:color="auto"/>
              <w:bottom w:val="single" w:sz="4" w:space="0" w:color="auto"/>
              <w:right w:val="single" w:sz="4" w:space="0" w:color="auto"/>
            </w:tcBorders>
            <w:vAlign w:val="center"/>
          </w:tcPr>
          <w:p w14:paraId="38E25D9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5F2DB92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ZQ3标项目部</w:t>
            </w:r>
          </w:p>
        </w:tc>
        <w:tc>
          <w:tcPr>
            <w:tcW w:w="596" w:type="dxa"/>
            <w:tcBorders>
              <w:top w:val="nil"/>
              <w:left w:val="nil"/>
              <w:bottom w:val="single" w:sz="4" w:space="0" w:color="auto"/>
              <w:right w:val="single" w:sz="4" w:space="0" w:color="auto"/>
            </w:tcBorders>
            <w:vAlign w:val="center"/>
          </w:tcPr>
          <w:p w14:paraId="78260A8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1CBC97F4"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6613DC1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8</w:t>
            </w:r>
          </w:p>
        </w:tc>
        <w:tc>
          <w:tcPr>
            <w:tcW w:w="851" w:type="dxa"/>
            <w:vMerge/>
            <w:tcBorders>
              <w:top w:val="nil"/>
              <w:left w:val="single" w:sz="4" w:space="0" w:color="auto"/>
              <w:bottom w:val="single" w:sz="4" w:space="0" w:color="auto"/>
              <w:right w:val="single" w:sz="4" w:space="0" w:color="auto"/>
            </w:tcBorders>
            <w:vAlign w:val="center"/>
          </w:tcPr>
          <w:p w14:paraId="22EF337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4D968FF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241E870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422EA7C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1960×500×140</w:t>
            </w:r>
          </w:p>
        </w:tc>
        <w:tc>
          <w:tcPr>
            <w:tcW w:w="709" w:type="dxa"/>
            <w:tcBorders>
              <w:top w:val="nil"/>
              <w:left w:val="nil"/>
              <w:bottom w:val="single" w:sz="4" w:space="0" w:color="auto"/>
              <w:right w:val="single" w:sz="4" w:space="0" w:color="auto"/>
            </w:tcBorders>
            <w:vAlign w:val="center"/>
          </w:tcPr>
          <w:p w14:paraId="12E84D4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74E93C2F"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332</w:t>
            </w:r>
          </w:p>
        </w:tc>
        <w:tc>
          <w:tcPr>
            <w:tcW w:w="3402" w:type="dxa"/>
            <w:vMerge/>
            <w:tcBorders>
              <w:top w:val="nil"/>
              <w:left w:val="single" w:sz="4" w:space="0" w:color="auto"/>
              <w:bottom w:val="single" w:sz="4" w:space="0" w:color="auto"/>
              <w:right w:val="single" w:sz="4" w:space="0" w:color="auto"/>
            </w:tcBorders>
            <w:vAlign w:val="center"/>
          </w:tcPr>
          <w:p w14:paraId="32B6DB66"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C0BA981"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56727E5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朝阳区、昌平区</w:t>
            </w:r>
          </w:p>
        </w:tc>
        <w:tc>
          <w:tcPr>
            <w:tcW w:w="1134" w:type="dxa"/>
            <w:vMerge/>
            <w:tcBorders>
              <w:top w:val="nil"/>
              <w:left w:val="single" w:sz="4" w:space="0" w:color="auto"/>
              <w:bottom w:val="single" w:sz="4" w:space="0" w:color="auto"/>
              <w:right w:val="single" w:sz="4" w:space="0" w:color="auto"/>
            </w:tcBorders>
            <w:vAlign w:val="center"/>
          </w:tcPr>
          <w:p w14:paraId="0165F6ED"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3FBE865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ZQ3标项目部</w:t>
            </w:r>
          </w:p>
        </w:tc>
        <w:tc>
          <w:tcPr>
            <w:tcW w:w="596" w:type="dxa"/>
            <w:tcBorders>
              <w:top w:val="nil"/>
              <w:left w:val="nil"/>
              <w:bottom w:val="single" w:sz="4" w:space="0" w:color="auto"/>
              <w:right w:val="single" w:sz="4" w:space="0" w:color="auto"/>
            </w:tcBorders>
            <w:vAlign w:val="center"/>
          </w:tcPr>
          <w:p w14:paraId="0B35745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4C6F8D4C"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A1E3287"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9</w:t>
            </w:r>
          </w:p>
        </w:tc>
        <w:tc>
          <w:tcPr>
            <w:tcW w:w="851" w:type="dxa"/>
            <w:vMerge/>
            <w:tcBorders>
              <w:top w:val="nil"/>
              <w:left w:val="single" w:sz="4" w:space="0" w:color="auto"/>
              <w:bottom w:val="single" w:sz="4" w:space="0" w:color="auto"/>
              <w:right w:val="single" w:sz="4" w:space="0" w:color="auto"/>
            </w:tcBorders>
            <w:vAlign w:val="center"/>
          </w:tcPr>
          <w:p w14:paraId="43851213"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6313431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75026BB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通透单元板</w:t>
            </w:r>
          </w:p>
        </w:tc>
        <w:tc>
          <w:tcPr>
            <w:tcW w:w="1701" w:type="dxa"/>
            <w:tcBorders>
              <w:top w:val="nil"/>
              <w:left w:val="nil"/>
              <w:bottom w:val="single" w:sz="4" w:space="0" w:color="auto"/>
              <w:right w:val="single" w:sz="4" w:space="0" w:color="auto"/>
            </w:tcBorders>
            <w:vAlign w:val="center"/>
          </w:tcPr>
          <w:p w14:paraId="78EAACC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1960×1000×20</w:t>
            </w:r>
          </w:p>
        </w:tc>
        <w:tc>
          <w:tcPr>
            <w:tcW w:w="709" w:type="dxa"/>
            <w:tcBorders>
              <w:top w:val="nil"/>
              <w:left w:val="nil"/>
              <w:bottom w:val="single" w:sz="4" w:space="0" w:color="auto"/>
              <w:right w:val="single" w:sz="4" w:space="0" w:color="auto"/>
            </w:tcBorders>
            <w:vAlign w:val="center"/>
          </w:tcPr>
          <w:p w14:paraId="5DF27CB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3AA699FF"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156</w:t>
            </w:r>
          </w:p>
        </w:tc>
        <w:tc>
          <w:tcPr>
            <w:tcW w:w="3402" w:type="dxa"/>
            <w:vMerge/>
            <w:tcBorders>
              <w:top w:val="nil"/>
              <w:left w:val="single" w:sz="4" w:space="0" w:color="auto"/>
              <w:bottom w:val="single" w:sz="4" w:space="0" w:color="auto"/>
              <w:right w:val="single" w:sz="4" w:space="0" w:color="auto"/>
            </w:tcBorders>
            <w:vAlign w:val="center"/>
          </w:tcPr>
          <w:p w14:paraId="246EA39B"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3872E3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3405346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朝阳区、昌平区</w:t>
            </w:r>
          </w:p>
        </w:tc>
        <w:tc>
          <w:tcPr>
            <w:tcW w:w="1134" w:type="dxa"/>
            <w:vMerge/>
            <w:tcBorders>
              <w:top w:val="nil"/>
              <w:left w:val="single" w:sz="4" w:space="0" w:color="auto"/>
              <w:bottom w:val="single" w:sz="4" w:space="0" w:color="auto"/>
              <w:right w:val="single" w:sz="4" w:space="0" w:color="auto"/>
            </w:tcBorders>
            <w:vAlign w:val="center"/>
          </w:tcPr>
          <w:p w14:paraId="46B7F1E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19C8751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ZQ3标项目部</w:t>
            </w:r>
          </w:p>
        </w:tc>
        <w:tc>
          <w:tcPr>
            <w:tcW w:w="596" w:type="dxa"/>
            <w:tcBorders>
              <w:top w:val="nil"/>
              <w:left w:val="nil"/>
              <w:bottom w:val="single" w:sz="4" w:space="0" w:color="auto"/>
              <w:right w:val="single" w:sz="4" w:space="0" w:color="auto"/>
            </w:tcBorders>
            <w:vAlign w:val="center"/>
          </w:tcPr>
          <w:p w14:paraId="3A40364A"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13286A37"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6E8C835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10</w:t>
            </w:r>
          </w:p>
        </w:tc>
        <w:tc>
          <w:tcPr>
            <w:tcW w:w="851" w:type="dxa"/>
            <w:vMerge/>
            <w:tcBorders>
              <w:top w:val="nil"/>
              <w:left w:val="single" w:sz="4" w:space="0" w:color="auto"/>
              <w:bottom w:val="single" w:sz="4" w:space="0" w:color="auto"/>
              <w:right w:val="single" w:sz="4" w:space="0" w:color="auto"/>
            </w:tcBorders>
            <w:vAlign w:val="center"/>
          </w:tcPr>
          <w:p w14:paraId="1F975535"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0BAC9984"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778A067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0526CED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1960×500×140</w:t>
            </w:r>
          </w:p>
        </w:tc>
        <w:tc>
          <w:tcPr>
            <w:tcW w:w="709" w:type="dxa"/>
            <w:tcBorders>
              <w:top w:val="nil"/>
              <w:left w:val="nil"/>
              <w:bottom w:val="single" w:sz="4" w:space="0" w:color="auto"/>
              <w:right w:val="single" w:sz="4" w:space="0" w:color="auto"/>
            </w:tcBorders>
            <w:vAlign w:val="center"/>
          </w:tcPr>
          <w:p w14:paraId="3CD9A5D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04BCB2A8"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1040</w:t>
            </w:r>
          </w:p>
        </w:tc>
        <w:tc>
          <w:tcPr>
            <w:tcW w:w="3402" w:type="dxa"/>
            <w:vMerge/>
            <w:tcBorders>
              <w:top w:val="nil"/>
              <w:left w:val="single" w:sz="4" w:space="0" w:color="auto"/>
              <w:bottom w:val="single" w:sz="4" w:space="0" w:color="auto"/>
              <w:right w:val="single" w:sz="4" w:space="0" w:color="auto"/>
            </w:tcBorders>
            <w:vAlign w:val="center"/>
          </w:tcPr>
          <w:p w14:paraId="561E8051"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B2D807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4BA705D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朝阳区、昌平区</w:t>
            </w:r>
          </w:p>
        </w:tc>
        <w:tc>
          <w:tcPr>
            <w:tcW w:w="1134" w:type="dxa"/>
            <w:vMerge/>
            <w:tcBorders>
              <w:top w:val="nil"/>
              <w:left w:val="single" w:sz="4" w:space="0" w:color="auto"/>
              <w:bottom w:val="single" w:sz="4" w:space="0" w:color="auto"/>
              <w:right w:val="single" w:sz="4" w:space="0" w:color="auto"/>
            </w:tcBorders>
            <w:vAlign w:val="center"/>
          </w:tcPr>
          <w:p w14:paraId="6196E4A3"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74CE268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ZQ3标项目部</w:t>
            </w:r>
          </w:p>
        </w:tc>
        <w:tc>
          <w:tcPr>
            <w:tcW w:w="596" w:type="dxa"/>
            <w:tcBorders>
              <w:top w:val="nil"/>
              <w:left w:val="nil"/>
              <w:bottom w:val="single" w:sz="4" w:space="0" w:color="auto"/>
              <w:right w:val="single" w:sz="4" w:space="0" w:color="auto"/>
            </w:tcBorders>
            <w:vAlign w:val="center"/>
          </w:tcPr>
          <w:p w14:paraId="23A885F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29FA6D66"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107F81C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11</w:t>
            </w:r>
          </w:p>
        </w:tc>
        <w:tc>
          <w:tcPr>
            <w:tcW w:w="851" w:type="dxa"/>
            <w:vMerge/>
            <w:tcBorders>
              <w:top w:val="nil"/>
              <w:left w:val="single" w:sz="4" w:space="0" w:color="auto"/>
              <w:bottom w:val="single" w:sz="4" w:space="0" w:color="auto"/>
              <w:right w:val="single" w:sz="4" w:space="0" w:color="auto"/>
            </w:tcBorders>
            <w:vAlign w:val="center"/>
          </w:tcPr>
          <w:p w14:paraId="06A2287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15F795DB"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563CBB9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通透单元板</w:t>
            </w:r>
          </w:p>
        </w:tc>
        <w:tc>
          <w:tcPr>
            <w:tcW w:w="1701" w:type="dxa"/>
            <w:tcBorders>
              <w:top w:val="nil"/>
              <w:left w:val="nil"/>
              <w:bottom w:val="single" w:sz="4" w:space="0" w:color="auto"/>
              <w:right w:val="single" w:sz="4" w:space="0" w:color="auto"/>
            </w:tcBorders>
            <w:vAlign w:val="center"/>
          </w:tcPr>
          <w:p w14:paraId="72F653B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1960×1000×20</w:t>
            </w:r>
          </w:p>
        </w:tc>
        <w:tc>
          <w:tcPr>
            <w:tcW w:w="709" w:type="dxa"/>
            <w:tcBorders>
              <w:top w:val="nil"/>
              <w:left w:val="nil"/>
              <w:bottom w:val="single" w:sz="4" w:space="0" w:color="auto"/>
              <w:right w:val="single" w:sz="4" w:space="0" w:color="auto"/>
            </w:tcBorders>
            <w:vAlign w:val="center"/>
          </w:tcPr>
          <w:p w14:paraId="6EF5AF7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6258BC3F"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260</w:t>
            </w:r>
          </w:p>
        </w:tc>
        <w:tc>
          <w:tcPr>
            <w:tcW w:w="3402" w:type="dxa"/>
            <w:vMerge/>
            <w:tcBorders>
              <w:top w:val="nil"/>
              <w:left w:val="single" w:sz="4" w:space="0" w:color="auto"/>
              <w:bottom w:val="single" w:sz="4" w:space="0" w:color="auto"/>
              <w:right w:val="single" w:sz="4" w:space="0" w:color="auto"/>
            </w:tcBorders>
            <w:vAlign w:val="center"/>
          </w:tcPr>
          <w:p w14:paraId="013AA544"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1E2D627"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363E75B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朝阳区、昌平区</w:t>
            </w:r>
          </w:p>
        </w:tc>
        <w:tc>
          <w:tcPr>
            <w:tcW w:w="1134" w:type="dxa"/>
            <w:vMerge/>
            <w:tcBorders>
              <w:top w:val="nil"/>
              <w:left w:val="single" w:sz="4" w:space="0" w:color="auto"/>
              <w:bottom w:val="single" w:sz="4" w:space="0" w:color="auto"/>
              <w:right w:val="single" w:sz="4" w:space="0" w:color="auto"/>
            </w:tcBorders>
            <w:vAlign w:val="center"/>
          </w:tcPr>
          <w:p w14:paraId="15365009"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5FA9345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ZQ3标项目部</w:t>
            </w:r>
          </w:p>
        </w:tc>
        <w:tc>
          <w:tcPr>
            <w:tcW w:w="596" w:type="dxa"/>
            <w:tcBorders>
              <w:top w:val="nil"/>
              <w:left w:val="nil"/>
              <w:bottom w:val="single" w:sz="4" w:space="0" w:color="auto"/>
              <w:right w:val="single" w:sz="4" w:space="0" w:color="auto"/>
            </w:tcBorders>
            <w:vAlign w:val="center"/>
          </w:tcPr>
          <w:p w14:paraId="794A145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209B982F"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743B33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12</w:t>
            </w:r>
          </w:p>
        </w:tc>
        <w:tc>
          <w:tcPr>
            <w:tcW w:w="851" w:type="dxa"/>
            <w:vMerge/>
            <w:tcBorders>
              <w:top w:val="nil"/>
              <w:left w:val="single" w:sz="4" w:space="0" w:color="auto"/>
              <w:bottom w:val="single" w:sz="4" w:space="0" w:color="auto"/>
              <w:right w:val="single" w:sz="4" w:space="0" w:color="auto"/>
            </w:tcBorders>
            <w:vAlign w:val="center"/>
          </w:tcPr>
          <w:p w14:paraId="4B3EA0DD"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3CAE295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0075778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357840DA"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1960×500×140</w:t>
            </w:r>
          </w:p>
        </w:tc>
        <w:tc>
          <w:tcPr>
            <w:tcW w:w="709" w:type="dxa"/>
            <w:tcBorders>
              <w:top w:val="nil"/>
              <w:left w:val="nil"/>
              <w:bottom w:val="single" w:sz="4" w:space="0" w:color="auto"/>
              <w:right w:val="single" w:sz="4" w:space="0" w:color="auto"/>
            </w:tcBorders>
            <w:vAlign w:val="center"/>
          </w:tcPr>
          <w:p w14:paraId="615CC2D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3EAC6B28"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2531</w:t>
            </w:r>
          </w:p>
        </w:tc>
        <w:tc>
          <w:tcPr>
            <w:tcW w:w="3402" w:type="dxa"/>
            <w:vMerge/>
            <w:tcBorders>
              <w:top w:val="nil"/>
              <w:left w:val="single" w:sz="4" w:space="0" w:color="auto"/>
              <w:bottom w:val="single" w:sz="4" w:space="0" w:color="auto"/>
              <w:right w:val="single" w:sz="4" w:space="0" w:color="auto"/>
            </w:tcBorders>
            <w:vAlign w:val="center"/>
          </w:tcPr>
          <w:p w14:paraId="7797B352"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1C7502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265B535F"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昌平区黄土店货站</w:t>
            </w:r>
          </w:p>
        </w:tc>
        <w:tc>
          <w:tcPr>
            <w:tcW w:w="1134" w:type="dxa"/>
            <w:vMerge/>
            <w:tcBorders>
              <w:top w:val="nil"/>
              <w:left w:val="single" w:sz="4" w:space="0" w:color="auto"/>
              <w:bottom w:val="single" w:sz="4" w:space="0" w:color="auto"/>
              <w:right w:val="single" w:sz="4" w:space="0" w:color="auto"/>
            </w:tcBorders>
            <w:vAlign w:val="center"/>
          </w:tcPr>
          <w:p w14:paraId="189A1D82"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6B6ACE5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ZQ4标项目部</w:t>
            </w:r>
          </w:p>
        </w:tc>
        <w:tc>
          <w:tcPr>
            <w:tcW w:w="596" w:type="dxa"/>
            <w:tcBorders>
              <w:top w:val="nil"/>
              <w:left w:val="nil"/>
              <w:bottom w:val="single" w:sz="4" w:space="0" w:color="auto"/>
              <w:right w:val="single" w:sz="4" w:space="0" w:color="auto"/>
            </w:tcBorders>
            <w:vAlign w:val="center"/>
          </w:tcPr>
          <w:p w14:paraId="7B7A5F0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0D90F3B0"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C2A0F6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lastRenderedPageBreak/>
              <w:t>13</w:t>
            </w:r>
          </w:p>
        </w:tc>
        <w:tc>
          <w:tcPr>
            <w:tcW w:w="851" w:type="dxa"/>
            <w:vMerge/>
            <w:tcBorders>
              <w:top w:val="nil"/>
              <w:left w:val="single" w:sz="4" w:space="0" w:color="auto"/>
              <w:bottom w:val="single" w:sz="4" w:space="0" w:color="auto"/>
              <w:right w:val="single" w:sz="4" w:space="0" w:color="auto"/>
            </w:tcBorders>
            <w:vAlign w:val="center"/>
          </w:tcPr>
          <w:p w14:paraId="449EA5F5"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15518E49"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74CC37A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通透单元板</w:t>
            </w:r>
          </w:p>
        </w:tc>
        <w:tc>
          <w:tcPr>
            <w:tcW w:w="1701" w:type="dxa"/>
            <w:tcBorders>
              <w:top w:val="nil"/>
              <w:left w:val="nil"/>
              <w:bottom w:val="single" w:sz="4" w:space="0" w:color="auto"/>
              <w:right w:val="single" w:sz="4" w:space="0" w:color="auto"/>
            </w:tcBorders>
            <w:vAlign w:val="center"/>
          </w:tcPr>
          <w:p w14:paraId="5980A15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1960×1000×20</w:t>
            </w:r>
          </w:p>
        </w:tc>
        <w:tc>
          <w:tcPr>
            <w:tcW w:w="709" w:type="dxa"/>
            <w:tcBorders>
              <w:top w:val="nil"/>
              <w:left w:val="nil"/>
              <w:bottom w:val="single" w:sz="4" w:space="0" w:color="auto"/>
              <w:right w:val="single" w:sz="4" w:space="0" w:color="auto"/>
            </w:tcBorders>
            <w:vAlign w:val="center"/>
          </w:tcPr>
          <w:p w14:paraId="36B9868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066BBF2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383</w:t>
            </w:r>
          </w:p>
        </w:tc>
        <w:tc>
          <w:tcPr>
            <w:tcW w:w="3402" w:type="dxa"/>
            <w:vMerge/>
            <w:tcBorders>
              <w:top w:val="nil"/>
              <w:left w:val="single" w:sz="4" w:space="0" w:color="auto"/>
              <w:bottom w:val="single" w:sz="4" w:space="0" w:color="auto"/>
              <w:right w:val="single" w:sz="4" w:space="0" w:color="auto"/>
            </w:tcBorders>
            <w:vAlign w:val="center"/>
          </w:tcPr>
          <w:p w14:paraId="6E919655"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241202E"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777C74BA"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昌平区黄土店货站</w:t>
            </w:r>
          </w:p>
        </w:tc>
        <w:tc>
          <w:tcPr>
            <w:tcW w:w="1134" w:type="dxa"/>
            <w:vMerge/>
            <w:tcBorders>
              <w:top w:val="nil"/>
              <w:left w:val="single" w:sz="4" w:space="0" w:color="auto"/>
              <w:bottom w:val="single" w:sz="4" w:space="0" w:color="auto"/>
              <w:right w:val="single" w:sz="4" w:space="0" w:color="auto"/>
            </w:tcBorders>
            <w:vAlign w:val="center"/>
          </w:tcPr>
          <w:p w14:paraId="7C96F29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45E6525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ZQ4标项目部</w:t>
            </w:r>
          </w:p>
        </w:tc>
        <w:tc>
          <w:tcPr>
            <w:tcW w:w="596" w:type="dxa"/>
            <w:tcBorders>
              <w:top w:val="nil"/>
              <w:left w:val="nil"/>
              <w:bottom w:val="single" w:sz="4" w:space="0" w:color="auto"/>
              <w:right w:val="single" w:sz="4" w:space="0" w:color="auto"/>
            </w:tcBorders>
            <w:vAlign w:val="center"/>
          </w:tcPr>
          <w:p w14:paraId="2FF2B83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7033ABE0"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CE1702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14</w:t>
            </w:r>
          </w:p>
        </w:tc>
        <w:tc>
          <w:tcPr>
            <w:tcW w:w="851" w:type="dxa"/>
            <w:vMerge/>
            <w:tcBorders>
              <w:top w:val="nil"/>
              <w:left w:val="single" w:sz="4" w:space="0" w:color="auto"/>
              <w:bottom w:val="single" w:sz="4" w:space="0" w:color="auto"/>
              <w:right w:val="single" w:sz="4" w:space="0" w:color="auto"/>
            </w:tcBorders>
            <w:vAlign w:val="center"/>
          </w:tcPr>
          <w:p w14:paraId="3F9800AD"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455EC065"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5F07AA7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4423BE3F"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1960×500×117</w:t>
            </w:r>
          </w:p>
        </w:tc>
        <w:tc>
          <w:tcPr>
            <w:tcW w:w="709" w:type="dxa"/>
            <w:tcBorders>
              <w:top w:val="nil"/>
              <w:left w:val="nil"/>
              <w:bottom w:val="single" w:sz="4" w:space="0" w:color="auto"/>
              <w:right w:val="single" w:sz="4" w:space="0" w:color="auto"/>
            </w:tcBorders>
            <w:vAlign w:val="center"/>
          </w:tcPr>
          <w:p w14:paraId="2A464C0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65DEA96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1249</w:t>
            </w:r>
          </w:p>
        </w:tc>
        <w:tc>
          <w:tcPr>
            <w:tcW w:w="3402" w:type="dxa"/>
            <w:vMerge/>
            <w:tcBorders>
              <w:top w:val="nil"/>
              <w:left w:val="single" w:sz="4" w:space="0" w:color="auto"/>
              <w:bottom w:val="single" w:sz="4" w:space="0" w:color="auto"/>
              <w:right w:val="single" w:sz="4" w:space="0" w:color="auto"/>
            </w:tcBorders>
            <w:vAlign w:val="center"/>
          </w:tcPr>
          <w:p w14:paraId="2A1531CE"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A246276"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30E20C4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昌平区</w:t>
            </w:r>
          </w:p>
        </w:tc>
        <w:tc>
          <w:tcPr>
            <w:tcW w:w="1134" w:type="dxa"/>
            <w:vMerge/>
            <w:tcBorders>
              <w:top w:val="nil"/>
              <w:left w:val="single" w:sz="4" w:space="0" w:color="auto"/>
              <w:bottom w:val="single" w:sz="4" w:space="0" w:color="auto"/>
              <w:right w:val="single" w:sz="4" w:space="0" w:color="auto"/>
            </w:tcBorders>
            <w:vAlign w:val="center"/>
          </w:tcPr>
          <w:p w14:paraId="6AFED21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4CCEC0A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ZQ5标项目部</w:t>
            </w:r>
          </w:p>
        </w:tc>
        <w:tc>
          <w:tcPr>
            <w:tcW w:w="596" w:type="dxa"/>
            <w:tcBorders>
              <w:top w:val="nil"/>
              <w:left w:val="nil"/>
              <w:bottom w:val="single" w:sz="4" w:space="0" w:color="auto"/>
              <w:right w:val="single" w:sz="4" w:space="0" w:color="auto"/>
            </w:tcBorders>
            <w:vAlign w:val="center"/>
          </w:tcPr>
          <w:p w14:paraId="32C2A4A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1C75E5D8"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955B15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15</w:t>
            </w:r>
          </w:p>
        </w:tc>
        <w:tc>
          <w:tcPr>
            <w:tcW w:w="851" w:type="dxa"/>
            <w:vMerge/>
            <w:tcBorders>
              <w:top w:val="nil"/>
              <w:left w:val="single" w:sz="4" w:space="0" w:color="auto"/>
              <w:bottom w:val="single" w:sz="4" w:space="0" w:color="auto"/>
              <w:right w:val="single" w:sz="4" w:space="0" w:color="auto"/>
            </w:tcBorders>
            <w:vAlign w:val="center"/>
          </w:tcPr>
          <w:p w14:paraId="3780AE3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EA877DA"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000ADA6A"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3B69BD6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1960×500×140</w:t>
            </w:r>
          </w:p>
        </w:tc>
        <w:tc>
          <w:tcPr>
            <w:tcW w:w="709" w:type="dxa"/>
            <w:tcBorders>
              <w:top w:val="nil"/>
              <w:left w:val="nil"/>
              <w:bottom w:val="single" w:sz="4" w:space="0" w:color="auto"/>
              <w:right w:val="single" w:sz="4" w:space="0" w:color="auto"/>
            </w:tcBorders>
            <w:vAlign w:val="center"/>
          </w:tcPr>
          <w:p w14:paraId="6294927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78C358C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5998</w:t>
            </w:r>
          </w:p>
        </w:tc>
        <w:tc>
          <w:tcPr>
            <w:tcW w:w="3402" w:type="dxa"/>
            <w:vMerge/>
            <w:tcBorders>
              <w:top w:val="nil"/>
              <w:left w:val="single" w:sz="4" w:space="0" w:color="auto"/>
              <w:bottom w:val="single" w:sz="4" w:space="0" w:color="auto"/>
              <w:right w:val="single" w:sz="4" w:space="0" w:color="auto"/>
            </w:tcBorders>
            <w:vAlign w:val="center"/>
          </w:tcPr>
          <w:p w14:paraId="7931FF64"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E1FA095"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6E603457"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昌平区</w:t>
            </w:r>
          </w:p>
        </w:tc>
        <w:tc>
          <w:tcPr>
            <w:tcW w:w="1134" w:type="dxa"/>
            <w:vMerge/>
            <w:tcBorders>
              <w:top w:val="nil"/>
              <w:left w:val="single" w:sz="4" w:space="0" w:color="auto"/>
              <w:bottom w:val="single" w:sz="4" w:space="0" w:color="auto"/>
              <w:right w:val="single" w:sz="4" w:space="0" w:color="auto"/>
            </w:tcBorders>
            <w:vAlign w:val="center"/>
          </w:tcPr>
          <w:p w14:paraId="7BC4E0FE"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4AF865F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ZQ5标项目部</w:t>
            </w:r>
          </w:p>
        </w:tc>
        <w:tc>
          <w:tcPr>
            <w:tcW w:w="596" w:type="dxa"/>
            <w:tcBorders>
              <w:top w:val="nil"/>
              <w:left w:val="nil"/>
              <w:bottom w:val="single" w:sz="4" w:space="0" w:color="auto"/>
              <w:right w:val="single" w:sz="4" w:space="0" w:color="auto"/>
            </w:tcBorders>
            <w:vAlign w:val="center"/>
          </w:tcPr>
          <w:p w14:paraId="366D5C2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7068EBE3"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71FF4B7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16</w:t>
            </w:r>
          </w:p>
        </w:tc>
        <w:tc>
          <w:tcPr>
            <w:tcW w:w="851" w:type="dxa"/>
            <w:vMerge/>
            <w:tcBorders>
              <w:top w:val="nil"/>
              <w:left w:val="single" w:sz="4" w:space="0" w:color="auto"/>
              <w:bottom w:val="single" w:sz="4" w:space="0" w:color="auto"/>
              <w:right w:val="single" w:sz="4" w:space="0" w:color="auto"/>
            </w:tcBorders>
            <w:vAlign w:val="center"/>
          </w:tcPr>
          <w:p w14:paraId="69FFC0D7"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1395EE6C"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79E8517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通透单元板</w:t>
            </w:r>
          </w:p>
        </w:tc>
        <w:tc>
          <w:tcPr>
            <w:tcW w:w="1701" w:type="dxa"/>
            <w:tcBorders>
              <w:top w:val="nil"/>
              <w:left w:val="nil"/>
              <w:bottom w:val="single" w:sz="4" w:space="0" w:color="auto"/>
              <w:right w:val="single" w:sz="4" w:space="0" w:color="auto"/>
            </w:tcBorders>
            <w:vAlign w:val="center"/>
          </w:tcPr>
          <w:p w14:paraId="60893C5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1960×1000×140</w:t>
            </w:r>
          </w:p>
        </w:tc>
        <w:tc>
          <w:tcPr>
            <w:tcW w:w="709" w:type="dxa"/>
            <w:tcBorders>
              <w:top w:val="nil"/>
              <w:left w:val="nil"/>
              <w:bottom w:val="single" w:sz="4" w:space="0" w:color="auto"/>
              <w:right w:val="single" w:sz="4" w:space="0" w:color="auto"/>
            </w:tcBorders>
            <w:vAlign w:val="center"/>
          </w:tcPr>
          <w:p w14:paraId="0BDC727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231FA35C"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725.2</w:t>
            </w:r>
          </w:p>
        </w:tc>
        <w:tc>
          <w:tcPr>
            <w:tcW w:w="3402" w:type="dxa"/>
            <w:vMerge/>
            <w:tcBorders>
              <w:top w:val="nil"/>
              <w:left w:val="single" w:sz="4" w:space="0" w:color="auto"/>
              <w:bottom w:val="single" w:sz="4" w:space="0" w:color="auto"/>
              <w:right w:val="single" w:sz="4" w:space="0" w:color="auto"/>
            </w:tcBorders>
            <w:vAlign w:val="center"/>
          </w:tcPr>
          <w:p w14:paraId="0FCAC463"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0DCB3C6"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5DE99A67"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昌平区</w:t>
            </w:r>
          </w:p>
        </w:tc>
        <w:tc>
          <w:tcPr>
            <w:tcW w:w="1134" w:type="dxa"/>
            <w:vMerge/>
            <w:tcBorders>
              <w:top w:val="nil"/>
              <w:left w:val="single" w:sz="4" w:space="0" w:color="auto"/>
              <w:bottom w:val="single" w:sz="4" w:space="0" w:color="auto"/>
              <w:right w:val="single" w:sz="4" w:space="0" w:color="auto"/>
            </w:tcBorders>
            <w:vAlign w:val="center"/>
          </w:tcPr>
          <w:p w14:paraId="65D55BC6"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452EAC85"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ZQ5标项目部</w:t>
            </w:r>
          </w:p>
        </w:tc>
        <w:tc>
          <w:tcPr>
            <w:tcW w:w="596" w:type="dxa"/>
            <w:tcBorders>
              <w:top w:val="nil"/>
              <w:left w:val="nil"/>
              <w:bottom w:val="single" w:sz="4" w:space="0" w:color="auto"/>
              <w:right w:val="single" w:sz="4" w:space="0" w:color="auto"/>
            </w:tcBorders>
            <w:vAlign w:val="center"/>
          </w:tcPr>
          <w:p w14:paraId="2A9D523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61BA6D78"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042E5BB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17</w:t>
            </w:r>
          </w:p>
        </w:tc>
        <w:tc>
          <w:tcPr>
            <w:tcW w:w="851" w:type="dxa"/>
            <w:vMerge/>
            <w:tcBorders>
              <w:top w:val="nil"/>
              <w:left w:val="single" w:sz="4" w:space="0" w:color="auto"/>
              <w:bottom w:val="single" w:sz="4" w:space="0" w:color="auto"/>
              <w:right w:val="single" w:sz="4" w:space="0" w:color="auto"/>
            </w:tcBorders>
            <w:vAlign w:val="center"/>
          </w:tcPr>
          <w:p w14:paraId="0181B695"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6846149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6390FA5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4BE0A8DB"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1960×500×117</w:t>
            </w:r>
          </w:p>
        </w:tc>
        <w:tc>
          <w:tcPr>
            <w:tcW w:w="709" w:type="dxa"/>
            <w:tcBorders>
              <w:top w:val="nil"/>
              <w:left w:val="nil"/>
              <w:bottom w:val="single" w:sz="4" w:space="0" w:color="auto"/>
              <w:right w:val="single" w:sz="4" w:space="0" w:color="auto"/>
            </w:tcBorders>
            <w:vAlign w:val="center"/>
          </w:tcPr>
          <w:p w14:paraId="04BABDD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0B10AFC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947.9</w:t>
            </w:r>
          </w:p>
        </w:tc>
        <w:tc>
          <w:tcPr>
            <w:tcW w:w="3402" w:type="dxa"/>
            <w:vMerge/>
            <w:tcBorders>
              <w:top w:val="nil"/>
              <w:left w:val="single" w:sz="4" w:space="0" w:color="auto"/>
              <w:bottom w:val="single" w:sz="4" w:space="0" w:color="auto"/>
              <w:right w:val="single" w:sz="4" w:space="0" w:color="auto"/>
            </w:tcBorders>
            <w:vAlign w:val="center"/>
          </w:tcPr>
          <w:p w14:paraId="1A3334C4"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397BF8C7"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6403BF4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昌平站</w:t>
            </w:r>
          </w:p>
        </w:tc>
        <w:tc>
          <w:tcPr>
            <w:tcW w:w="1134" w:type="dxa"/>
            <w:vMerge/>
            <w:tcBorders>
              <w:top w:val="nil"/>
              <w:left w:val="single" w:sz="4" w:space="0" w:color="auto"/>
              <w:bottom w:val="single" w:sz="4" w:space="0" w:color="auto"/>
              <w:right w:val="single" w:sz="4" w:space="0" w:color="auto"/>
            </w:tcBorders>
            <w:vAlign w:val="center"/>
          </w:tcPr>
          <w:p w14:paraId="7ECD466D"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2413C2A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ZQ6标项目部</w:t>
            </w:r>
          </w:p>
        </w:tc>
        <w:tc>
          <w:tcPr>
            <w:tcW w:w="596" w:type="dxa"/>
            <w:tcBorders>
              <w:top w:val="nil"/>
              <w:left w:val="nil"/>
              <w:bottom w:val="single" w:sz="4" w:space="0" w:color="auto"/>
              <w:right w:val="single" w:sz="4" w:space="0" w:color="auto"/>
            </w:tcBorders>
            <w:vAlign w:val="center"/>
          </w:tcPr>
          <w:p w14:paraId="2520431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073FFCE5"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4806839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18</w:t>
            </w:r>
          </w:p>
        </w:tc>
        <w:tc>
          <w:tcPr>
            <w:tcW w:w="851" w:type="dxa"/>
            <w:vMerge/>
            <w:tcBorders>
              <w:top w:val="nil"/>
              <w:left w:val="single" w:sz="4" w:space="0" w:color="auto"/>
              <w:bottom w:val="single" w:sz="4" w:space="0" w:color="auto"/>
              <w:right w:val="single" w:sz="4" w:space="0" w:color="auto"/>
            </w:tcBorders>
            <w:vAlign w:val="center"/>
          </w:tcPr>
          <w:p w14:paraId="3CF20587"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2BCADA32"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202174F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金属声屏障单元板</w:t>
            </w:r>
          </w:p>
        </w:tc>
        <w:tc>
          <w:tcPr>
            <w:tcW w:w="1701" w:type="dxa"/>
            <w:tcBorders>
              <w:top w:val="nil"/>
              <w:left w:val="nil"/>
              <w:bottom w:val="single" w:sz="4" w:space="0" w:color="auto"/>
              <w:right w:val="single" w:sz="4" w:space="0" w:color="auto"/>
            </w:tcBorders>
            <w:vAlign w:val="center"/>
          </w:tcPr>
          <w:p w14:paraId="3E905E6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1960×500×140</w:t>
            </w:r>
          </w:p>
        </w:tc>
        <w:tc>
          <w:tcPr>
            <w:tcW w:w="709" w:type="dxa"/>
            <w:tcBorders>
              <w:top w:val="nil"/>
              <w:left w:val="nil"/>
              <w:bottom w:val="single" w:sz="4" w:space="0" w:color="auto"/>
              <w:right w:val="single" w:sz="4" w:space="0" w:color="auto"/>
            </w:tcBorders>
            <w:vAlign w:val="center"/>
          </w:tcPr>
          <w:p w14:paraId="43816962"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56B4ACA4"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6516</w:t>
            </w:r>
          </w:p>
        </w:tc>
        <w:tc>
          <w:tcPr>
            <w:tcW w:w="3402" w:type="dxa"/>
            <w:vMerge/>
            <w:tcBorders>
              <w:top w:val="nil"/>
              <w:left w:val="single" w:sz="4" w:space="0" w:color="auto"/>
              <w:bottom w:val="single" w:sz="4" w:space="0" w:color="auto"/>
              <w:right w:val="single" w:sz="4" w:space="0" w:color="auto"/>
            </w:tcBorders>
            <w:vAlign w:val="center"/>
          </w:tcPr>
          <w:p w14:paraId="6C4FF9D3"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330033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73F8670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昌平站</w:t>
            </w:r>
          </w:p>
        </w:tc>
        <w:tc>
          <w:tcPr>
            <w:tcW w:w="1134" w:type="dxa"/>
            <w:vMerge/>
            <w:tcBorders>
              <w:top w:val="nil"/>
              <w:left w:val="single" w:sz="4" w:space="0" w:color="auto"/>
              <w:bottom w:val="single" w:sz="4" w:space="0" w:color="auto"/>
              <w:right w:val="single" w:sz="4" w:space="0" w:color="auto"/>
            </w:tcBorders>
            <w:vAlign w:val="center"/>
          </w:tcPr>
          <w:p w14:paraId="1B94DEF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393A93C1"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ZQ6标项目部</w:t>
            </w:r>
          </w:p>
        </w:tc>
        <w:tc>
          <w:tcPr>
            <w:tcW w:w="596" w:type="dxa"/>
            <w:tcBorders>
              <w:top w:val="nil"/>
              <w:left w:val="nil"/>
              <w:bottom w:val="single" w:sz="4" w:space="0" w:color="auto"/>
              <w:right w:val="single" w:sz="4" w:space="0" w:color="auto"/>
            </w:tcBorders>
            <w:vAlign w:val="center"/>
          </w:tcPr>
          <w:p w14:paraId="17432DC8"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1B3241" w14:paraId="651D1434" w14:textId="77777777" w:rsidTr="001B3241">
        <w:trPr>
          <w:trHeight w:val="645"/>
        </w:trPr>
        <w:tc>
          <w:tcPr>
            <w:tcW w:w="709" w:type="dxa"/>
            <w:tcBorders>
              <w:top w:val="nil"/>
              <w:left w:val="single" w:sz="4" w:space="0" w:color="auto"/>
              <w:bottom w:val="single" w:sz="4" w:space="0" w:color="auto"/>
              <w:right w:val="single" w:sz="4" w:space="0" w:color="auto"/>
            </w:tcBorders>
            <w:vAlign w:val="center"/>
          </w:tcPr>
          <w:p w14:paraId="3CD5894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w:t>
            </w:r>
          </w:p>
        </w:tc>
        <w:tc>
          <w:tcPr>
            <w:tcW w:w="851" w:type="dxa"/>
            <w:vMerge/>
            <w:tcBorders>
              <w:top w:val="nil"/>
              <w:left w:val="single" w:sz="4" w:space="0" w:color="auto"/>
              <w:bottom w:val="single" w:sz="4" w:space="0" w:color="auto"/>
              <w:right w:val="single" w:sz="4" w:space="0" w:color="auto"/>
            </w:tcBorders>
            <w:vAlign w:val="center"/>
          </w:tcPr>
          <w:p w14:paraId="66FF2E98"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66AB6EF5"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59CCA2DD"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通透单元板</w:t>
            </w:r>
          </w:p>
        </w:tc>
        <w:tc>
          <w:tcPr>
            <w:tcW w:w="1701" w:type="dxa"/>
            <w:tcBorders>
              <w:top w:val="nil"/>
              <w:left w:val="nil"/>
              <w:bottom w:val="single" w:sz="4" w:space="0" w:color="auto"/>
              <w:right w:val="single" w:sz="4" w:space="0" w:color="auto"/>
            </w:tcBorders>
            <w:vAlign w:val="center"/>
          </w:tcPr>
          <w:p w14:paraId="1A90EDC6"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1960×1000×140</w:t>
            </w:r>
          </w:p>
        </w:tc>
        <w:tc>
          <w:tcPr>
            <w:tcW w:w="709" w:type="dxa"/>
            <w:tcBorders>
              <w:top w:val="nil"/>
              <w:left w:val="nil"/>
              <w:bottom w:val="single" w:sz="4" w:space="0" w:color="auto"/>
              <w:right w:val="single" w:sz="4" w:space="0" w:color="auto"/>
            </w:tcBorders>
            <w:vAlign w:val="center"/>
          </w:tcPr>
          <w:p w14:paraId="44FE9793"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w:t>
            </w:r>
          </w:p>
        </w:tc>
        <w:tc>
          <w:tcPr>
            <w:tcW w:w="850" w:type="dxa"/>
            <w:tcBorders>
              <w:top w:val="nil"/>
              <w:left w:val="nil"/>
              <w:bottom w:val="single" w:sz="4" w:space="0" w:color="auto"/>
              <w:right w:val="single" w:sz="4" w:space="0" w:color="auto"/>
            </w:tcBorders>
            <w:vAlign w:val="center"/>
          </w:tcPr>
          <w:p w14:paraId="7609C9A7"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1324</w:t>
            </w:r>
          </w:p>
        </w:tc>
        <w:tc>
          <w:tcPr>
            <w:tcW w:w="3402" w:type="dxa"/>
            <w:vMerge/>
            <w:tcBorders>
              <w:top w:val="nil"/>
              <w:left w:val="single" w:sz="4" w:space="0" w:color="auto"/>
              <w:bottom w:val="single" w:sz="4" w:space="0" w:color="auto"/>
              <w:right w:val="single" w:sz="4" w:space="0" w:color="auto"/>
            </w:tcBorders>
            <w:vAlign w:val="center"/>
          </w:tcPr>
          <w:p w14:paraId="7089F10B" w14:textId="77777777" w:rsidR="001B3241" w:rsidRDefault="001B3241" w:rsidP="00D83C34">
            <w:pPr>
              <w:widowControl/>
              <w:spacing w:after="0"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6F12A0E"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3" w:type="dxa"/>
            <w:tcBorders>
              <w:top w:val="nil"/>
              <w:left w:val="nil"/>
              <w:bottom w:val="single" w:sz="4" w:space="0" w:color="auto"/>
              <w:right w:val="single" w:sz="4" w:space="0" w:color="auto"/>
            </w:tcBorders>
            <w:vAlign w:val="center"/>
          </w:tcPr>
          <w:p w14:paraId="1CE74D0E"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昌平站</w:t>
            </w:r>
          </w:p>
        </w:tc>
        <w:tc>
          <w:tcPr>
            <w:tcW w:w="1134" w:type="dxa"/>
            <w:vMerge/>
            <w:tcBorders>
              <w:top w:val="nil"/>
              <w:left w:val="single" w:sz="4" w:space="0" w:color="auto"/>
              <w:bottom w:val="single" w:sz="4" w:space="0" w:color="auto"/>
              <w:right w:val="single" w:sz="4" w:space="0" w:color="auto"/>
            </w:tcBorders>
            <w:vAlign w:val="center"/>
          </w:tcPr>
          <w:p w14:paraId="7083D033" w14:textId="77777777" w:rsidR="001B3241" w:rsidRDefault="001B3241" w:rsidP="00D83C34">
            <w:pPr>
              <w:widowControl/>
              <w:spacing w:after="0" w:line="240" w:lineRule="auto"/>
              <w:jc w:val="left"/>
              <w:rPr>
                <w:rFonts w:ascii="宋体" w:hAnsi="宋体" w:cs="宋体" w:hint="eastAsia"/>
                <w:color w:val="000000"/>
                <w:kern w:val="0"/>
                <w:sz w:val="18"/>
                <w:szCs w:val="18"/>
              </w:rPr>
            </w:pPr>
          </w:p>
        </w:tc>
        <w:tc>
          <w:tcPr>
            <w:tcW w:w="992" w:type="dxa"/>
            <w:tcBorders>
              <w:top w:val="nil"/>
              <w:left w:val="nil"/>
              <w:bottom w:val="single" w:sz="4" w:space="0" w:color="auto"/>
              <w:right w:val="single" w:sz="4" w:space="0" w:color="auto"/>
            </w:tcBorders>
            <w:vAlign w:val="center"/>
          </w:tcPr>
          <w:p w14:paraId="0BD724A0"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ZQ6标项目部</w:t>
            </w:r>
          </w:p>
        </w:tc>
        <w:tc>
          <w:tcPr>
            <w:tcW w:w="596" w:type="dxa"/>
            <w:tcBorders>
              <w:top w:val="nil"/>
              <w:left w:val="nil"/>
              <w:bottom w:val="single" w:sz="4" w:space="0" w:color="auto"/>
              <w:right w:val="single" w:sz="4" w:space="0" w:color="auto"/>
            </w:tcBorders>
            <w:vAlign w:val="center"/>
          </w:tcPr>
          <w:p w14:paraId="57A4B769" w14:textId="77777777" w:rsidR="001B3241" w:rsidRDefault="001B3241" w:rsidP="00D83C34">
            <w:pPr>
              <w:widowControl/>
              <w:spacing w:after="0"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bl>
    <w:p w14:paraId="3059A21A" w14:textId="77777777" w:rsidR="003D7612" w:rsidRDefault="003D7612" w:rsidP="003D7612"/>
    <w:p w14:paraId="79AC79A9" w14:textId="77777777" w:rsidR="003D7612" w:rsidRDefault="003D7612" w:rsidP="003D7612">
      <w:pPr>
        <w:pStyle w:val="ae"/>
        <w:ind w:firstLine="403"/>
        <w:rPr>
          <w:lang w:eastAsia="zh-CN"/>
        </w:rPr>
        <w:sectPr w:rsidR="003D7612" w:rsidSect="003D7612">
          <w:footerReference w:type="default" r:id="rId6"/>
          <w:footerReference w:type="first" r:id="rId7"/>
          <w:pgSz w:w="16838" w:h="11906" w:orient="landscape"/>
          <w:pgMar w:top="1080" w:right="1440" w:bottom="1080" w:left="1440" w:header="851" w:footer="992" w:gutter="0"/>
          <w:cols w:space="425"/>
          <w:docGrid w:linePitch="312"/>
        </w:sectPr>
      </w:pPr>
    </w:p>
    <w:p w14:paraId="68C44DC4" w14:textId="77777777" w:rsidR="003D7612" w:rsidRPr="003D7612" w:rsidRDefault="003D7612" w:rsidP="003D7612">
      <w:pPr>
        <w:pStyle w:val="2"/>
        <w:rPr>
          <w:rFonts w:ascii="宋体" w:eastAsia="宋体" w:hAnsi="宋体" w:hint="eastAsia"/>
          <w:b/>
          <w:bCs/>
          <w:color w:val="auto"/>
          <w:sz w:val="28"/>
          <w:szCs w:val="28"/>
        </w:rPr>
      </w:pPr>
      <w:bookmarkStart w:id="6" w:name="_Toc501460596"/>
      <w:bookmarkStart w:id="7" w:name="_Toc25611"/>
      <w:bookmarkStart w:id="8" w:name="_Toc3598"/>
      <w:bookmarkStart w:id="9" w:name="_Toc17952"/>
      <w:bookmarkStart w:id="10" w:name="_Toc221033768"/>
      <w:bookmarkStart w:id="11" w:name="_Toc16309"/>
      <w:bookmarkStart w:id="12" w:name="_Toc226469647"/>
      <w:r w:rsidRPr="003D7612">
        <w:rPr>
          <w:rFonts w:ascii="宋体" w:eastAsia="宋体" w:hAnsi="宋体"/>
          <w:b/>
          <w:bCs/>
          <w:color w:val="auto"/>
          <w:sz w:val="28"/>
          <w:szCs w:val="28"/>
        </w:rPr>
        <w:lastRenderedPageBreak/>
        <w:t>附件</w:t>
      </w:r>
      <w:r w:rsidRPr="003D7612">
        <w:rPr>
          <w:rFonts w:ascii="宋体" w:eastAsia="宋体" w:hAnsi="宋体" w:hint="eastAsia"/>
          <w:b/>
          <w:bCs/>
          <w:color w:val="auto"/>
          <w:sz w:val="28"/>
          <w:szCs w:val="28"/>
        </w:rPr>
        <w:t>2</w:t>
      </w:r>
      <w:r w:rsidRPr="003D7612">
        <w:rPr>
          <w:rFonts w:ascii="宋体" w:eastAsia="宋体" w:hAnsi="宋体"/>
          <w:b/>
          <w:bCs/>
          <w:color w:val="auto"/>
          <w:sz w:val="28"/>
          <w:szCs w:val="28"/>
        </w:rPr>
        <w:t>：</w:t>
      </w:r>
      <w:bookmarkEnd w:id="6"/>
      <w:r w:rsidRPr="003D7612">
        <w:rPr>
          <w:rFonts w:ascii="宋体" w:eastAsia="宋体" w:hAnsi="宋体" w:hint="eastAsia"/>
          <w:b/>
          <w:bCs/>
          <w:color w:val="auto"/>
          <w:sz w:val="28"/>
          <w:szCs w:val="28"/>
        </w:rPr>
        <w:t>支付方式</w:t>
      </w:r>
      <w:bookmarkEnd w:id="7"/>
      <w:bookmarkEnd w:id="8"/>
      <w:bookmarkEnd w:id="9"/>
      <w:bookmarkEnd w:id="10"/>
      <w:bookmarkEnd w:id="11"/>
      <w:bookmarkEnd w:id="12"/>
    </w:p>
    <w:p w14:paraId="4DE83E54" w14:textId="77777777" w:rsidR="003D7612" w:rsidRDefault="003D7612" w:rsidP="003D7612">
      <w:pPr>
        <w:widowControl/>
        <w:jc w:val="left"/>
        <w:rPr>
          <w:rFonts w:ascii="宋体" w:hAnsi="宋体" w:cs="宋体" w:hint="eastAsia"/>
          <w:sz w:val="18"/>
          <w:szCs w:val="18"/>
        </w:rPr>
      </w:pPr>
    </w:p>
    <w:p w14:paraId="2F1B579C" w14:textId="77777777" w:rsidR="001B3241" w:rsidRDefault="001B3241" w:rsidP="001B3241">
      <w:pPr>
        <w:widowControl/>
        <w:spacing w:after="120" w:line="520" w:lineRule="exact"/>
        <w:ind w:firstLineChars="202" w:firstLine="424"/>
        <w:jc w:val="left"/>
        <w:rPr>
          <w:rFonts w:cs="Times New Roman"/>
          <w:szCs w:val="21"/>
        </w:rPr>
      </w:pPr>
      <w:bookmarkStart w:id="13" w:name="_Toc156913271"/>
      <w:r>
        <w:rPr>
          <w:rFonts w:cs="Times New Roman"/>
          <w:szCs w:val="21"/>
        </w:rPr>
        <w:t>招标文件每套售价</w:t>
      </w:r>
      <w:r>
        <w:rPr>
          <w:rFonts w:cs="Times New Roman" w:hint="eastAsia"/>
          <w:szCs w:val="21"/>
        </w:rPr>
        <w:t>1</w:t>
      </w:r>
      <w:r>
        <w:rPr>
          <w:rFonts w:cs="Times New Roman"/>
          <w:szCs w:val="21"/>
        </w:rPr>
        <w:t>00</w:t>
      </w:r>
      <w:r>
        <w:rPr>
          <w:rFonts w:cs="Times New Roman"/>
          <w:szCs w:val="21"/>
        </w:rPr>
        <w:t>元，售后不退。采用银行汇款方式将款项汇至账户名称</w:t>
      </w:r>
      <w:r>
        <w:rPr>
          <w:rFonts w:cs="Times New Roman"/>
          <w:szCs w:val="21"/>
          <w:u w:val="single"/>
        </w:rPr>
        <w:t>中铁电气化局集团物资贸易有限公司</w:t>
      </w:r>
      <w:r>
        <w:rPr>
          <w:rFonts w:cs="Times New Roman"/>
          <w:szCs w:val="21"/>
        </w:rPr>
        <w:t>，账号：</w:t>
      </w:r>
      <w:r>
        <w:rPr>
          <w:rFonts w:cs="Times New Roman"/>
          <w:szCs w:val="21"/>
          <w:u w:val="single"/>
        </w:rPr>
        <w:t>0101014170029205</w:t>
      </w:r>
      <w:r>
        <w:rPr>
          <w:rFonts w:cs="Times New Roman"/>
          <w:szCs w:val="21"/>
        </w:rPr>
        <w:t>，开户行：</w:t>
      </w:r>
      <w:r>
        <w:rPr>
          <w:rFonts w:cs="Times New Roman"/>
          <w:szCs w:val="21"/>
          <w:u w:val="single"/>
        </w:rPr>
        <w:t>中国民生银行股份有限公司北京木樨地支行</w:t>
      </w:r>
      <w:r>
        <w:rPr>
          <w:rFonts w:cs="Times New Roman"/>
          <w:szCs w:val="21"/>
        </w:rPr>
        <w:t>。请投标人确保在购买招标文件之前将上述费用汇到招标人指定账户。完成相应包件支付后，将</w:t>
      </w:r>
      <w:r>
        <w:rPr>
          <w:rFonts w:cs="Times New Roman"/>
          <w:szCs w:val="21"/>
        </w:rPr>
        <w:t>“</w:t>
      </w:r>
      <w:r>
        <w:rPr>
          <w:rFonts w:cs="Times New Roman"/>
          <w:szCs w:val="21"/>
        </w:rPr>
        <w:t>支付成功</w:t>
      </w:r>
      <w:r>
        <w:rPr>
          <w:rFonts w:cs="Times New Roman"/>
          <w:szCs w:val="21"/>
        </w:rPr>
        <w:t>”</w:t>
      </w:r>
      <w:r>
        <w:rPr>
          <w:rFonts w:cs="Times New Roman"/>
          <w:szCs w:val="21"/>
        </w:rPr>
        <w:t>界面的截图作为缴费凭证，上传至北京工程建设公共资源交易平台</w:t>
      </w:r>
      <w:r w:rsidRPr="00B6735C">
        <w:rPr>
          <w:rFonts w:cs="Times New Roman"/>
          <w:b/>
          <w:bCs/>
          <w:szCs w:val="21"/>
        </w:rPr>
        <w:t>（并将</w:t>
      </w:r>
      <w:r>
        <w:rPr>
          <w:rFonts w:cs="Times New Roman" w:hint="eastAsia"/>
          <w:b/>
          <w:bCs/>
          <w:szCs w:val="21"/>
        </w:rPr>
        <w:t>公司开票信息以及</w:t>
      </w:r>
      <w:r w:rsidRPr="00B6735C">
        <w:rPr>
          <w:rFonts w:cs="Times New Roman"/>
          <w:b/>
          <w:bCs/>
          <w:szCs w:val="21"/>
        </w:rPr>
        <w:t>负责本项目的投标负责人</w:t>
      </w:r>
      <w:r>
        <w:rPr>
          <w:rFonts w:cs="Times New Roman" w:hint="eastAsia"/>
          <w:b/>
          <w:bCs/>
          <w:szCs w:val="21"/>
        </w:rPr>
        <w:t>、手机号码、邮箱地址</w:t>
      </w:r>
      <w:r w:rsidRPr="00B6735C">
        <w:rPr>
          <w:rFonts w:cs="Times New Roman"/>
          <w:b/>
          <w:bCs/>
          <w:szCs w:val="21"/>
        </w:rPr>
        <w:t>一并上传）</w:t>
      </w:r>
      <w:r>
        <w:rPr>
          <w:rFonts w:cs="Times New Roman"/>
          <w:szCs w:val="21"/>
        </w:rPr>
        <w:t>，通过北京工程建设公共资源交易平台下载招标文件（电子版）。</w:t>
      </w:r>
    </w:p>
    <w:p w14:paraId="46FCD596" w14:textId="77777777" w:rsidR="001B3241" w:rsidRDefault="001B3241" w:rsidP="001B3241">
      <w:pPr>
        <w:widowControl/>
        <w:spacing w:after="120" w:line="520" w:lineRule="exact"/>
        <w:ind w:firstLineChars="202" w:firstLine="424"/>
        <w:jc w:val="left"/>
        <w:rPr>
          <w:rFonts w:cs="Times New Roman"/>
          <w:strike/>
          <w:color w:val="FF0000"/>
          <w:szCs w:val="21"/>
        </w:rPr>
      </w:pPr>
      <w:r w:rsidRPr="00E63B65">
        <w:rPr>
          <w:rFonts w:cs="Times New Roman"/>
          <w:szCs w:val="21"/>
        </w:rPr>
        <w:t>购买招标文件成功后，投标人如不能按时递交投标文件或放弃投标的，请于递交投标文件截止时间前</w:t>
      </w:r>
      <w:r w:rsidRPr="00E63B65">
        <w:rPr>
          <w:rFonts w:cs="Times New Roman"/>
          <w:szCs w:val="21"/>
        </w:rPr>
        <w:t>5</w:t>
      </w:r>
      <w:r w:rsidRPr="00E63B65">
        <w:rPr>
          <w:rFonts w:cs="Times New Roman"/>
          <w:szCs w:val="21"/>
        </w:rPr>
        <w:t>日，出具放弃投标的书面说明（须加盖公章，注明不参加的项目和包件号），将扫描件发送至</w:t>
      </w:r>
      <w:r w:rsidRPr="00E63B65">
        <w:rPr>
          <w:rFonts w:cs="Times New Roman"/>
          <w:szCs w:val="21"/>
        </w:rPr>
        <w:t>jnxgwzb@163.com</w:t>
      </w:r>
      <w:r w:rsidRPr="00E63B65">
        <w:rPr>
          <w:rFonts w:cs="Times New Roman"/>
          <w:szCs w:val="21"/>
        </w:rPr>
        <w:t>，并电话与代理机构联系人进行确认。</w:t>
      </w:r>
    </w:p>
    <w:p w14:paraId="6C9AB421" w14:textId="77777777" w:rsidR="001B3241" w:rsidRDefault="001B3241" w:rsidP="001B3241">
      <w:pPr>
        <w:widowControl/>
        <w:spacing w:after="120" w:line="520" w:lineRule="exact"/>
        <w:jc w:val="left"/>
        <w:rPr>
          <w:rFonts w:cs="Times New Roman"/>
          <w:szCs w:val="21"/>
        </w:rPr>
      </w:pPr>
    </w:p>
    <w:p w14:paraId="05FD51A0" w14:textId="77777777" w:rsidR="001B3241" w:rsidRDefault="001B3241" w:rsidP="001B3241">
      <w:pPr>
        <w:widowControl/>
        <w:spacing w:after="120" w:line="520" w:lineRule="exact"/>
        <w:jc w:val="left"/>
        <w:rPr>
          <w:rFonts w:cs="Times New Roman"/>
          <w:szCs w:val="21"/>
        </w:rPr>
      </w:pPr>
    </w:p>
    <w:p w14:paraId="62310F82" w14:textId="77777777" w:rsidR="001B3241" w:rsidRDefault="001B3241" w:rsidP="001B3241">
      <w:pPr>
        <w:widowControl/>
        <w:spacing w:after="120" w:line="520" w:lineRule="exact"/>
        <w:jc w:val="left"/>
        <w:rPr>
          <w:rFonts w:cs="Times New Roman"/>
          <w:szCs w:val="21"/>
        </w:rPr>
      </w:pPr>
      <w:r>
        <w:rPr>
          <w:rFonts w:cs="Times New Roman"/>
          <w:szCs w:val="21"/>
        </w:rPr>
        <w:t>代理机构：中铁电气化局集团物资贸易有限公司</w:t>
      </w:r>
    </w:p>
    <w:p w14:paraId="0F2CEAC3" w14:textId="77777777" w:rsidR="001B3241" w:rsidRDefault="001B3241" w:rsidP="001B3241">
      <w:pPr>
        <w:widowControl/>
        <w:spacing w:after="120" w:line="520" w:lineRule="exact"/>
        <w:jc w:val="left"/>
        <w:rPr>
          <w:rFonts w:cs="Times New Roman"/>
          <w:szCs w:val="21"/>
        </w:rPr>
      </w:pPr>
      <w:r>
        <w:rPr>
          <w:rFonts w:cs="Times New Roman"/>
          <w:szCs w:val="21"/>
        </w:rPr>
        <w:t>地址：北京市丰台区南四环西路</w:t>
      </w:r>
      <w:r>
        <w:rPr>
          <w:rFonts w:cs="Times New Roman"/>
          <w:szCs w:val="21"/>
        </w:rPr>
        <w:t>186</w:t>
      </w:r>
      <w:r>
        <w:rPr>
          <w:rFonts w:cs="Times New Roman"/>
          <w:szCs w:val="21"/>
        </w:rPr>
        <w:t>号二区</w:t>
      </w:r>
      <w:r>
        <w:rPr>
          <w:rFonts w:cs="Times New Roman"/>
          <w:szCs w:val="21"/>
        </w:rPr>
        <w:t>4M</w:t>
      </w:r>
      <w:r>
        <w:rPr>
          <w:rFonts w:cs="Times New Roman"/>
          <w:szCs w:val="21"/>
        </w:rPr>
        <w:t>层</w:t>
      </w:r>
    </w:p>
    <w:p w14:paraId="4936E9F8" w14:textId="77777777" w:rsidR="001B3241" w:rsidRDefault="001B3241" w:rsidP="001B3241">
      <w:pPr>
        <w:widowControl/>
        <w:spacing w:after="120" w:line="520" w:lineRule="exact"/>
        <w:jc w:val="left"/>
        <w:rPr>
          <w:rFonts w:cs="Times New Roman"/>
          <w:szCs w:val="21"/>
        </w:rPr>
      </w:pPr>
      <w:r>
        <w:rPr>
          <w:rFonts w:cs="Times New Roman"/>
          <w:szCs w:val="21"/>
        </w:rPr>
        <w:t>联系人：王嵩</w:t>
      </w:r>
    </w:p>
    <w:p w14:paraId="5ABAB299" w14:textId="77777777" w:rsidR="001B3241" w:rsidRDefault="001B3241" w:rsidP="001B3241">
      <w:pPr>
        <w:widowControl/>
        <w:spacing w:after="120" w:line="520" w:lineRule="exact"/>
        <w:jc w:val="left"/>
        <w:rPr>
          <w:rFonts w:cs="Times New Roman"/>
          <w:szCs w:val="21"/>
        </w:rPr>
      </w:pPr>
      <w:r>
        <w:rPr>
          <w:rFonts w:cs="Times New Roman"/>
          <w:szCs w:val="21"/>
        </w:rPr>
        <w:t>电话：</w:t>
      </w:r>
      <w:r>
        <w:rPr>
          <w:rFonts w:cs="Times New Roman"/>
          <w:szCs w:val="21"/>
        </w:rPr>
        <w:t>18633058741</w:t>
      </w:r>
    </w:p>
    <w:p w14:paraId="476279D0" w14:textId="77777777" w:rsidR="001B3241" w:rsidRDefault="001B3241" w:rsidP="001B3241">
      <w:pPr>
        <w:widowControl/>
        <w:spacing w:after="120" w:line="520" w:lineRule="exact"/>
        <w:jc w:val="left"/>
        <w:rPr>
          <w:rFonts w:eastAsia="仿宋_GB2312" w:cs="Times New Roman"/>
          <w:szCs w:val="21"/>
        </w:rPr>
      </w:pPr>
    </w:p>
    <w:p w14:paraId="27E7FF6C" w14:textId="77777777" w:rsidR="001B3241" w:rsidRDefault="001B3241" w:rsidP="001B3241">
      <w:pPr>
        <w:widowControl/>
        <w:jc w:val="left"/>
        <w:rPr>
          <w:rFonts w:ascii="宋体" w:hAnsi="宋体" w:cs="宋体" w:hint="eastAsia"/>
          <w:szCs w:val="21"/>
        </w:rPr>
      </w:pPr>
    </w:p>
    <w:p w14:paraId="0A3EAA6E" w14:textId="77777777" w:rsidR="001B3241" w:rsidRDefault="001B3241" w:rsidP="001B3241"/>
    <w:p w14:paraId="211CE96C" w14:textId="77777777" w:rsidR="001B3241" w:rsidRDefault="001B3241" w:rsidP="001B3241">
      <w:pPr>
        <w:pStyle w:val="af0"/>
        <w:ind w:firstLineChars="0" w:firstLine="0"/>
        <w:jc w:val="right"/>
        <w:rPr>
          <w:rFonts w:eastAsia="宋体" w:hAnsi="宋体" w:hint="eastAsia"/>
        </w:rPr>
      </w:pPr>
    </w:p>
    <w:p w14:paraId="6D339532" w14:textId="77777777" w:rsidR="001B3241" w:rsidRDefault="001B3241" w:rsidP="001B3241">
      <w:pPr>
        <w:spacing w:after="120" w:line="640" w:lineRule="exact"/>
        <w:jc w:val="center"/>
        <w:rPr>
          <w:rFonts w:ascii="宋体" w:hAnsi="宋体" w:cs="宋体" w:hint="eastAsia"/>
          <w:sz w:val="44"/>
          <w:szCs w:val="44"/>
        </w:rPr>
      </w:pPr>
      <w:r>
        <w:rPr>
          <w:rFonts w:ascii="宋体" w:hAnsi="宋体"/>
          <w:b/>
          <w:bCs/>
          <w:sz w:val="44"/>
          <w:szCs w:val="44"/>
        </w:rPr>
        <w:br w:type="page"/>
      </w:r>
      <w:r>
        <w:rPr>
          <w:rFonts w:ascii="宋体" w:hAnsi="宋体" w:cs="宋体" w:hint="eastAsia"/>
          <w:sz w:val="44"/>
          <w:szCs w:val="44"/>
        </w:rPr>
        <w:lastRenderedPageBreak/>
        <w:t>北京市郊铁路东北环线工程</w:t>
      </w:r>
    </w:p>
    <w:p w14:paraId="6EEF8B82" w14:textId="77777777" w:rsidR="001B3241" w:rsidRDefault="001B3241" w:rsidP="001B3241">
      <w:pPr>
        <w:spacing w:after="120" w:line="640" w:lineRule="exact"/>
        <w:jc w:val="center"/>
        <w:rPr>
          <w:rFonts w:ascii="宋体" w:hAnsi="宋体" w:cs="宋体" w:hint="eastAsia"/>
          <w:sz w:val="44"/>
          <w:szCs w:val="44"/>
        </w:rPr>
      </w:pPr>
      <w:r>
        <w:rPr>
          <w:rFonts w:ascii="宋体" w:hAnsi="宋体" w:cs="宋体" w:hint="eastAsia"/>
          <w:sz w:val="44"/>
          <w:szCs w:val="44"/>
        </w:rPr>
        <w:t>第三批建管甲供物资（声屏障）招标</w:t>
      </w:r>
    </w:p>
    <w:p w14:paraId="76C7ED3D" w14:textId="77777777" w:rsidR="001B3241" w:rsidRDefault="001B3241" w:rsidP="001B3241">
      <w:pPr>
        <w:spacing w:after="120" w:line="640" w:lineRule="exact"/>
        <w:jc w:val="center"/>
        <w:rPr>
          <w:rFonts w:ascii="宋体" w:hAnsi="宋体" w:cs="宋体" w:hint="eastAsia"/>
          <w:sz w:val="44"/>
          <w:szCs w:val="44"/>
        </w:rPr>
      </w:pPr>
      <w:r>
        <w:rPr>
          <w:rFonts w:ascii="宋体" w:hAnsi="宋体" w:cs="宋体" w:hint="eastAsia"/>
          <w:sz w:val="44"/>
          <w:szCs w:val="44"/>
        </w:rPr>
        <w:t>招标异议提出方式及主要内容</w:t>
      </w:r>
    </w:p>
    <w:p w14:paraId="6EE53677" w14:textId="77777777" w:rsidR="001B3241" w:rsidRDefault="001B3241" w:rsidP="001B3241">
      <w:pPr>
        <w:snapToGrid w:val="0"/>
        <w:rPr>
          <w:rFonts w:ascii="仿宋_GB2312" w:eastAsia="仿宋_GB2312" w:hAnsi="仿宋" w:cs="仿宋" w:hint="eastAsia"/>
          <w:sz w:val="28"/>
          <w:szCs w:val="28"/>
        </w:rPr>
      </w:pPr>
    </w:p>
    <w:p w14:paraId="6A67766D"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164"/>
          <w:kern w:val="0"/>
          <w:sz w:val="24"/>
          <w:szCs w:val="24"/>
          <w:fitText w:val="3080" w:id="-430236160"/>
        </w:rPr>
        <w:t>招标异议地</w:t>
      </w:r>
      <w:r w:rsidRPr="001B3241">
        <w:rPr>
          <w:rFonts w:ascii="宋体" w:hAnsi="宋体" w:cs="宋体" w:hint="eastAsia"/>
          <w:kern w:val="0"/>
          <w:sz w:val="24"/>
          <w:szCs w:val="24"/>
          <w:fitText w:val="3080" w:id="-430236160"/>
        </w:rPr>
        <w:t>址</w:t>
      </w:r>
      <w:r>
        <w:rPr>
          <w:rFonts w:ascii="宋体" w:hAnsi="宋体" w:cs="宋体" w:hint="eastAsia"/>
          <w:sz w:val="24"/>
          <w:szCs w:val="24"/>
        </w:rPr>
        <w:t>：北京市大兴区清源西路永兴庄北</w:t>
      </w:r>
    </w:p>
    <w:p w14:paraId="1E3735E6"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116"/>
          <w:kern w:val="0"/>
          <w:sz w:val="24"/>
          <w:szCs w:val="24"/>
          <w:fitText w:val="3080" w:id="-430236159"/>
        </w:rPr>
        <w:t>招标异议联系</w:t>
      </w:r>
      <w:r w:rsidRPr="001B3241">
        <w:rPr>
          <w:rFonts w:ascii="宋体" w:hAnsi="宋体" w:cs="宋体" w:hint="eastAsia"/>
          <w:spacing w:val="4"/>
          <w:kern w:val="0"/>
          <w:sz w:val="24"/>
          <w:szCs w:val="24"/>
          <w:fitText w:val="3080" w:id="-430236159"/>
        </w:rPr>
        <w:t>人</w:t>
      </w:r>
      <w:r>
        <w:rPr>
          <w:rFonts w:ascii="宋体" w:hAnsi="宋体" w:cs="宋体" w:hint="eastAsia"/>
          <w:sz w:val="24"/>
          <w:szCs w:val="24"/>
        </w:rPr>
        <w:t>：武晨</w:t>
      </w:r>
    </w:p>
    <w:p w14:paraId="471B8D86"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164"/>
          <w:kern w:val="0"/>
          <w:sz w:val="24"/>
          <w:szCs w:val="24"/>
          <w:fitText w:val="3080" w:id="-430236158"/>
        </w:rPr>
        <w:t>招标异议电</w:t>
      </w:r>
      <w:r w:rsidRPr="001B3241">
        <w:rPr>
          <w:rFonts w:ascii="宋体" w:hAnsi="宋体" w:cs="宋体" w:hint="eastAsia"/>
          <w:kern w:val="0"/>
          <w:sz w:val="24"/>
          <w:szCs w:val="24"/>
          <w:fitText w:val="3080" w:id="-430236158"/>
        </w:rPr>
        <w:t>话</w:t>
      </w:r>
      <w:r>
        <w:rPr>
          <w:rFonts w:ascii="宋体" w:hAnsi="宋体" w:cs="宋体" w:hint="eastAsia"/>
          <w:sz w:val="24"/>
          <w:szCs w:val="24"/>
        </w:rPr>
        <w:t>：010-51824826</w:t>
      </w:r>
    </w:p>
    <w:p w14:paraId="071126C6"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29"/>
          <w:kern w:val="0"/>
          <w:sz w:val="24"/>
          <w:szCs w:val="24"/>
          <w:fitText w:val="3080" w:id="-430236157"/>
        </w:rPr>
        <w:t>招标异议联系传真/邮</w:t>
      </w:r>
      <w:r w:rsidRPr="001B3241">
        <w:rPr>
          <w:rFonts w:ascii="宋体" w:hAnsi="宋体" w:cs="宋体" w:hint="eastAsia"/>
          <w:spacing w:val="4"/>
          <w:kern w:val="0"/>
          <w:sz w:val="24"/>
          <w:szCs w:val="24"/>
          <w:fitText w:val="3080" w:id="-430236157"/>
        </w:rPr>
        <w:t>箱</w:t>
      </w:r>
      <w:r>
        <w:rPr>
          <w:rFonts w:ascii="宋体" w:hAnsi="宋体" w:cs="宋体" w:hint="eastAsia"/>
          <w:sz w:val="24"/>
          <w:szCs w:val="24"/>
        </w:rPr>
        <w:t>：jnxgwzb@163.com</w:t>
      </w:r>
    </w:p>
    <w:p w14:paraId="38092C48" w14:textId="77777777" w:rsidR="001B3241" w:rsidRDefault="001B3241" w:rsidP="001B3241">
      <w:pPr>
        <w:snapToGrid w:val="0"/>
        <w:spacing w:after="120" w:line="520" w:lineRule="exact"/>
        <w:rPr>
          <w:rFonts w:ascii="宋体" w:hAnsi="宋体" w:cs="宋体" w:hint="eastAsia"/>
          <w:sz w:val="24"/>
          <w:szCs w:val="24"/>
        </w:rPr>
      </w:pPr>
    </w:p>
    <w:p w14:paraId="52F4A264" w14:textId="77777777" w:rsidR="001B3241" w:rsidRDefault="001B3241" w:rsidP="001B3241">
      <w:pPr>
        <w:snapToGrid w:val="0"/>
        <w:spacing w:after="120" w:line="520" w:lineRule="exact"/>
        <w:ind w:firstLineChars="200" w:firstLine="482"/>
        <w:rPr>
          <w:rFonts w:ascii="宋体" w:hAnsi="宋体" w:cs="宋体" w:hint="eastAsia"/>
          <w:b/>
          <w:bCs/>
          <w:sz w:val="24"/>
          <w:szCs w:val="24"/>
        </w:rPr>
      </w:pPr>
      <w:r>
        <w:rPr>
          <w:rFonts w:ascii="宋体" w:hAnsi="宋体" w:cs="宋体" w:hint="eastAsia"/>
          <w:b/>
          <w:bCs/>
          <w:sz w:val="24"/>
          <w:szCs w:val="24"/>
        </w:rPr>
        <w:t>异议函件应包括以下主要内容:</w:t>
      </w:r>
    </w:p>
    <w:p w14:paraId="0E06C72C"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（一）异议人的名称、地址、联系人及联系电话、电子邮箱等有效联系方式；</w:t>
      </w:r>
    </w:p>
    <w:p w14:paraId="3513AB97"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（二）异议事项涉及的项目名称、基本事实及相关证明材料；</w:t>
      </w:r>
    </w:p>
    <w:p w14:paraId="4EAA9A12"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（三）异议请求及主张；</w:t>
      </w:r>
    </w:p>
    <w:p w14:paraId="01E572B2"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（四）异议人应提供与物资采购活动存在利害关系的证明材料；</w:t>
      </w:r>
    </w:p>
    <w:p w14:paraId="5A6DB515"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（五）异议函件有关材料是外文的，异议人应同时提供其中文译本，并附相关的真实性证明；</w:t>
      </w:r>
    </w:p>
    <w:p w14:paraId="3DC8DD18"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（六）异议人已向有关行政监督部门投诉并被受理的应一并说明。</w:t>
      </w:r>
    </w:p>
    <w:p w14:paraId="6ACCE6AD" w14:textId="5DD6B2DD" w:rsidR="003D7612" w:rsidRDefault="001B3241" w:rsidP="001B3241">
      <w:pPr>
        <w:snapToGrid w:val="0"/>
        <w:spacing w:after="120" w:line="520" w:lineRule="exact"/>
        <w:ind w:firstLineChars="200" w:firstLine="480"/>
        <w:rPr>
          <w:rFonts w:ascii="仿宋_GB2312" w:eastAsia="仿宋_GB2312" w:hAnsi="仿宋" w:cs="仿宋" w:hint="eastAsia"/>
          <w:sz w:val="28"/>
          <w:szCs w:val="28"/>
        </w:rPr>
      </w:pPr>
      <w:r>
        <w:rPr>
          <w:rFonts w:ascii="宋体" w:hAnsi="宋体" w:cs="宋体" w:hint="eastAsia"/>
          <w:sz w:val="24"/>
          <w:szCs w:val="24"/>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r w:rsidR="003D7612">
        <w:rPr>
          <w:rFonts w:ascii="宋体" w:hAnsi="宋体" w:cs="宋体" w:hint="eastAsia"/>
          <w:sz w:val="24"/>
          <w:szCs w:val="24"/>
        </w:rPr>
        <w:t>。</w:t>
      </w:r>
      <w:bookmarkEnd w:id="13"/>
    </w:p>
    <w:p w14:paraId="32D0D9B8" w14:textId="77777777" w:rsidR="006E3514" w:rsidRPr="003D7612" w:rsidRDefault="006E3514"/>
    <w:sectPr w:rsidR="006E3514" w:rsidRPr="003D76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2922" w14:textId="77777777" w:rsidR="0082281F" w:rsidRDefault="0082281F">
      <w:pPr>
        <w:spacing w:after="0" w:line="240" w:lineRule="auto"/>
      </w:pPr>
      <w:r>
        <w:separator/>
      </w:r>
    </w:p>
  </w:endnote>
  <w:endnote w:type="continuationSeparator" w:id="0">
    <w:p w14:paraId="2BFD605B" w14:textId="77777777" w:rsidR="0082281F" w:rsidRDefault="0082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8DF3" w14:textId="77777777" w:rsidR="001251A3" w:rsidRDefault="00000000">
    <w:pPr>
      <w:pStyle w:val="af2"/>
      <w:jc w:val="center"/>
    </w:pPr>
    <w:r>
      <w:rPr>
        <w:noProof/>
      </w:rPr>
      <mc:AlternateContent>
        <mc:Choice Requires="wps">
          <w:drawing>
            <wp:anchor distT="0" distB="0" distL="114300" distR="114300" simplePos="0" relativeHeight="251660288" behindDoc="0" locked="0" layoutInCell="1" allowOverlap="1" wp14:anchorId="4FE48D00" wp14:editId="0E0224FA">
              <wp:simplePos x="0" y="0"/>
              <wp:positionH relativeFrom="margin">
                <wp:posOffset>3066415</wp:posOffset>
              </wp:positionH>
              <wp:positionV relativeFrom="paragraph">
                <wp:posOffset>-3175</wp:posOffset>
              </wp:positionV>
              <wp:extent cx="224155" cy="284480"/>
              <wp:effectExtent l="0" t="0" r="4445" b="127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6" cy="284671"/>
                      </a:xfrm>
                      <a:prstGeom prst="rect">
                        <a:avLst/>
                      </a:prstGeom>
                      <a:noFill/>
                      <a:ln>
                        <a:noFill/>
                      </a:ln>
                      <a:effectLst/>
                    </wps:spPr>
                    <wps:txbx>
                      <w:txbxContent>
                        <w:p w14:paraId="51BA7488" w14:textId="77777777" w:rsidR="001251A3" w:rsidRDefault="00000000">
                          <w:pPr>
                            <w:pStyle w:val="af2"/>
                          </w:pPr>
                          <w:r>
                            <w:fldChar w:fldCharType="begin"/>
                          </w:r>
                          <w:r>
                            <w:instrText xml:space="preserve"> PAGE  \* MERGEFORMAT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w:pict>
            <v:shapetype w14:anchorId="4FE48D00" id="_x0000_t202" coordsize="21600,21600" o:spt="202" path="m,l,21600r21600,l21600,xe">
              <v:stroke joinstyle="miter"/>
              <v:path gradientshapeok="t" o:connecttype="rect"/>
            </v:shapetype>
            <v:shape id="Text Box 14" o:spid="_x0000_s1026" type="#_x0000_t202" style="position:absolute;left:0;text-align:left;margin-left:241.45pt;margin-top:-.25pt;width:17.65pt;height:2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" filled="f" stroked="f">
              <v:textbox inset="0,0,0,0">
                <w:txbxContent>
                  <w:p w14:paraId="51BA7488" w14:textId="77777777" w:rsidR="001251A3" w:rsidRDefault="00000000">
                    <w:pPr>
                      <w:pStyle w:val="af2"/>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F7C" w14:textId="77777777" w:rsidR="001251A3" w:rsidRDefault="00000000">
    <w:pPr>
      <w:pStyle w:val="af2"/>
      <w:jc w:val="center"/>
    </w:pPr>
    <w:r>
      <w:rPr>
        <w:noProof/>
      </w:rPr>
      <mc:AlternateContent>
        <mc:Choice Requires="wps">
          <w:drawing>
            <wp:anchor distT="0" distB="0" distL="114300" distR="114300" simplePos="0" relativeHeight="251659264" behindDoc="0" locked="0" layoutInCell="1" allowOverlap="1" wp14:anchorId="0351347C" wp14:editId="5D572C39">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3DCC698" w14:textId="77777777" w:rsidR="001251A3" w:rsidRDefault="00000000">
                          <w:pPr>
                            <w:pStyle w:val="af2"/>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0351347C"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43DCC698" w14:textId="77777777" w:rsidR="001251A3" w:rsidRDefault="00000000">
                    <w:pPr>
                      <w:pStyle w:val="af2"/>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3F4B" w14:textId="77777777" w:rsidR="0082281F" w:rsidRDefault="0082281F">
      <w:pPr>
        <w:spacing w:after="0" w:line="240" w:lineRule="auto"/>
      </w:pPr>
      <w:r>
        <w:separator/>
      </w:r>
    </w:p>
  </w:footnote>
  <w:footnote w:type="continuationSeparator" w:id="0">
    <w:p w14:paraId="3BFD80F1" w14:textId="77777777" w:rsidR="0082281F" w:rsidRDefault="008228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14"/>
    <w:rsid w:val="001251A3"/>
    <w:rsid w:val="001B3241"/>
    <w:rsid w:val="003D7612"/>
    <w:rsid w:val="006E3514"/>
    <w:rsid w:val="0082281F"/>
    <w:rsid w:val="00974628"/>
    <w:rsid w:val="00A80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775F352-BB64-4912-AA17-A04D709D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D7612"/>
    <w:pPr>
      <w:widowControl w:val="0"/>
      <w:spacing w:line="360" w:lineRule="auto"/>
      <w:jc w:val="both"/>
    </w:pPr>
    <w:rPr>
      <w:rFonts w:ascii="Times New Roman" w:eastAsia="宋体" w:hAnsi="Times New Roman"/>
      <w:sz w:val="21"/>
      <w:szCs w:val="22"/>
      <w14:ligatures w14:val="none"/>
    </w:rPr>
  </w:style>
  <w:style w:type="paragraph" w:styleId="1">
    <w:name w:val="heading 1"/>
    <w:basedOn w:val="a"/>
    <w:next w:val="a"/>
    <w:link w:val="10"/>
    <w:uiPriority w:val="9"/>
    <w:qFormat/>
    <w:rsid w:val="006E351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6E351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E351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E351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E351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E3514"/>
    <w:pPr>
      <w:keepNext/>
      <w:keepLines/>
      <w:spacing w:before="40" w:after="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E3514"/>
    <w:pPr>
      <w:keepNext/>
      <w:keepLines/>
      <w:spacing w:before="40" w:after="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E3514"/>
    <w:pPr>
      <w:keepNext/>
      <w:keepLines/>
      <w:spacing w:after="0"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E3514"/>
    <w:pPr>
      <w:keepNext/>
      <w:keepLines/>
      <w:spacing w:after="0"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6E3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514"/>
    <w:rPr>
      <w:rFonts w:cstheme="majorBidi"/>
      <w:color w:val="2F5496" w:themeColor="accent1" w:themeShade="BF"/>
      <w:sz w:val="28"/>
      <w:szCs w:val="28"/>
    </w:rPr>
  </w:style>
  <w:style w:type="character" w:customStyle="1" w:styleId="50">
    <w:name w:val="标题 5 字符"/>
    <w:basedOn w:val="a0"/>
    <w:link w:val="5"/>
    <w:uiPriority w:val="9"/>
    <w:semiHidden/>
    <w:rsid w:val="006E3514"/>
    <w:rPr>
      <w:rFonts w:cstheme="majorBidi"/>
      <w:color w:val="2F5496" w:themeColor="accent1" w:themeShade="BF"/>
      <w:sz w:val="24"/>
    </w:rPr>
  </w:style>
  <w:style w:type="character" w:customStyle="1" w:styleId="60">
    <w:name w:val="标题 6 字符"/>
    <w:basedOn w:val="a0"/>
    <w:link w:val="6"/>
    <w:uiPriority w:val="9"/>
    <w:semiHidden/>
    <w:rsid w:val="006E3514"/>
    <w:rPr>
      <w:rFonts w:cstheme="majorBidi"/>
      <w:b/>
      <w:bCs/>
      <w:color w:val="2F5496" w:themeColor="accent1" w:themeShade="BF"/>
    </w:rPr>
  </w:style>
  <w:style w:type="character" w:customStyle="1" w:styleId="70">
    <w:name w:val="标题 7 字符"/>
    <w:basedOn w:val="a0"/>
    <w:link w:val="7"/>
    <w:uiPriority w:val="9"/>
    <w:semiHidden/>
    <w:rsid w:val="006E3514"/>
    <w:rPr>
      <w:rFonts w:cstheme="majorBidi"/>
      <w:b/>
      <w:bCs/>
      <w:color w:val="595959" w:themeColor="text1" w:themeTint="A6"/>
    </w:rPr>
  </w:style>
  <w:style w:type="character" w:customStyle="1" w:styleId="80">
    <w:name w:val="标题 8 字符"/>
    <w:basedOn w:val="a0"/>
    <w:link w:val="8"/>
    <w:uiPriority w:val="9"/>
    <w:semiHidden/>
    <w:rsid w:val="006E3514"/>
    <w:rPr>
      <w:rFonts w:cstheme="majorBidi"/>
      <w:color w:val="595959" w:themeColor="text1" w:themeTint="A6"/>
    </w:rPr>
  </w:style>
  <w:style w:type="character" w:customStyle="1" w:styleId="90">
    <w:name w:val="标题 9 字符"/>
    <w:basedOn w:val="a0"/>
    <w:link w:val="9"/>
    <w:uiPriority w:val="9"/>
    <w:semiHidden/>
    <w:rsid w:val="006E3514"/>
    <w:rPr>
      <w:rFonts w:eastAsiaTheme="majorEastAsia" w:cstheme="majorBidi"/>
      <w:color w:val="595959" w:themeColor="text1" w:themeTint="A6"/>
    </w:rPr>
  </w:style>
  <w:style w:type="paragraph" w:styleId="a3">
    <w:name w:val="Title"/>
    <w:basedOn w:val="a"/>
    <w:next w:val="a"/>
    <w:link w:val="a4"/>
    <w:uiPriority w:val="10"/>
    <w:qFormat/>
    <w:rsid w:val="006E3514"/>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E3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514"/>
    <w:pPr>
      <w:numPr>
        <w:ilvl w:val="1"/>
      </w:numPr>
      <w:spacing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E3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514"/>
    <w:pPr>
      <w:spacing w:before="160" w:line="278"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 字符"/>
    <w:basedOn w:val="a0"/>
    <w:link w:val="a7"/>
    <w:uiPriority w:val="29"/>
    <w:rsid w:val="006E3514"/>
    <w:rPr>
      <w:i/>
      <w:iCs/>
      <w:color w:val="404040" w:themeColor="text1" w:themeTint="BF"/>
    </w:rPr>
  </w:style>
  <w:style w:type="paragraph" w:styleId="a9">
    <w:name w:val="List Paragraph"/>
    <w:basedOn w:val="a"/>
    <w:uiPriority w:val="34"/>
    <w:qFormat/>
    <w:rsid w:val="006E3514"/>
    <w:pPr>
      <w:spacing w:line="278" w:lineRule="auto"/>
      <w:ind w:left="720"/>
      <w:contextualSpacing/>
      <w:jc w:val="left"/>
    </w:pPr>
    <w:rPr>
      <w:rFonts w:asciiTheme="minorHAnsi" w:eastAsiaTheme="minorEastAsia" w:hAnsiTheme="minorHAnsi"/>
      <w:sz w:val="22"/>
      <w:szCs w:val="24"/>
      <w14:ligatures w14:val="standardContextual"/>
    </w:rPr>
  </w:style>
  <w:style w:type="character" w:styleId="aa">
    <w:name w:val="Intense Emphasis"/>
    <w:basedOn w:val="a0"/>
    <w:uiPriority w:val="21"/>
    <w:qFormat/>
    <w:rsid w:val="006E3514"/>
    <w:rPr>
      <w:i/>
      <w:iCs/>
      <w:color w:val="2F5496" w:themeColor="accent1" w:themeShade="BF"/>
    </w:rPr>
  </w:style>
  <w:style w:type="paragraph" w:styleId="ab">
    <w:name w:val="Intense Quote"/>
    <w:basedOn w:val="a"/>
    <w:next w:val="a"/>
    <w:link w:val="ac"/>
    <w:uiPriority w:val="30"/>
    <w:qFormat/>
    <w:rsid w:val="006E35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sz w:val="22"/>
      <w:szCs w:val="24"/>
      <w14:ligatures w14:val="standardContextual"/>
    </w:rPr>
  </w:style>
  <w:style w:type="character" w:customStyle="1" w:styleId="ac">
    <w:name w:val="明显引用 字符"/>
    <w:basedOn w:val="a0"/>
    <w:link w:val="ab"/>
    <w:uiPriority w:val="30"/>
    <w:rsid w:val="006E3514"/>
    <w:rPr>
      <w:i/>
      <w:iCs/>
      <w:color w:val="2F5496" w:themeColor="accent1" w:themeShade="BF"/>
    </w:rPr>
  </w:style>
  <w:style w:type="character" w:styleId="ad">
    <w:name w:val="Intense Reference"/>
    <w:basedOn w:val="a0"/>
    <w:uiPriority w:val="32"/>
    <w:qFormat/>
    <w:rsid w:val="006E3514"/>
    <w:rPr>
      <w:b/>
      <w:bCs/>
      <w:smallCaps/>
      <w:color w:val="2F5496" w:themeColor="accent1" w:themeShade="BF"/>
      <w:spacing w:val="5"/>
    </w:rPr>
  </w:style>
  <w:style w:type="paragraph" w:styleId="ae">
    <w:name w:val="Block Text"/>
    <w:basedOn w:val="a"/>
    <w:next w:val="af"/>
    <w:autoRedefine/>
    <w:qFormat/>
    <w:rsid w:val="003D7612"/>
    <w:pPr>
      <w:adjustRightInd w:val="0"/>
      <w:jc w:val="left"/>
      <w:textAlignment w:val="baseline"/>
    </w:pPr>
    <w:rPr>
      <w:color w:val="000000"/>
      <w:kern w:val="0"/>
      <w:lang w:eastAsia="en-US" w:bidi="en-US"/>
    </w:rPr>
  </w:style>
  <w:style w:type="paragraph" w:styleId="af0">
    <w:name w:val="Plain Text"/>
    <w:basedOn w:val="a"/>
    <w:link w:val="af1"/>
    <w:autoRedefine/>
    <w:qFormat/>
    <w:rsid w:val="003D7612"/>
    <w:pPr>
      <w:spacing w:line="240" w:lineRule="auto"/>
      <w:ind w:firstLineChars="200" w:firstLine="200"/>
    </w:pPr>
    <w:rPr>
      <w:rFonts w:ascii="宋体" w:eastAsia="仿宋_GB2312" w:hAnsi="Courier New" w:cs="Courier New"/>
      <w:szCs w:val="21"/>
    </w:rPr>
  </w:style>
  <w:style w:type="character" w:customStyle="1" w:styleId="af1">
    <w:name w:val="纯文本 字符"/>
    <w:basedOn w:val="a0"/>
    <w:link w:val="af0"/>
    <w:qFormat/>
    <w:rsid w:val="003D7612"/>
    <w:rPr>
      <w:rFonts w:ascii="宋体" w:eastAsia="仿宋_GB2312" w:hAnsi="Courier New" w:cs="Courier New"/>
      <w:sz w:val="21"/>
      <w:szCs w:val="21"/>
      <w14:ligatures w14:val="none"/>
    </w:rPr>
  </w:style>
  <w:style w:type="paragraph" w:styleId="af2">
    <w:name w:val="footer"/>
    <w:basedOn w:val="a"/>
    <w:link w:val="af3"/>
    <w:autoRedefine/>
    <w:unhideWhenUsed/>
    <w:qFormat/>
    <w:rsid w:val="003D7612"/>
    <w:pPr>
      <w:tabs>
        <w:tab w:val="center" w:pos="4153"/>
        <w:tab w:val="right" w:pos="8306"/>
      </w:tabs>
      <w:snapToGrid w:val="0"/>
      <w:spacing w:line="240" w:lineRule="auto"/>
      <w:jc w:val="left"/>
    </w:pPr>
    <w:rPr>
      <w:sz w:val="18"/>
      <w:szCs w:val="18"/>
    </w:rPr>
  </w:style>
  <w:style w:type="character" w:customStyle="1" w:styleId="af3">
    <w:name w:val="页脚 字符"/>
    <w:basedOn w:val="a0"/>
    <w:link w:val="af2"/>
    <w:qFormat/>
    <w:rsid w:val="003D7612"/>
    <w:rPr>
      <w:rFonts w:ascii="Times New Roman" w:eastAsia="宋体" w:hAnsi="Times New Roman"/>
      <w:sz w:val="18"/>
      <w:szCs w:val="18"/>
      <w14:ligatures w14:val="none"/>
    </w:rPr>
  </w:style>
  <w:style w:type="paragraph" w:styleId="af">
    <w:name w:val="Body Text"/>
    <w:basedOn w:val="a"/>
    <w:link w:val="af4"/>
    <w:uiPriority w:val="99"/>
    <w:semiHidden/>
    <w:unhideWhenUsed/>
    <w:rsid w:val="003D7612"/>
    <w:pPr>
      <w:spacing w:after="120"/>
    </w:pPr>
  </w:style>
  <w:style w:type="character" w:customStyle="1" w:styleId="af4">
    <w:name w:val="正文文本 字符"/>
    <w:basedOn w:val="a0"/>
    <w:link w:val="af"/>
    <w:uiPriority w:val="99"/>
    <w:semiHidden/>
    <w:rsid w:val="003D7612"/>
    <w:rPr>
      <w:rFonts w:ascii="Times New Roman" w:eastAsia="宋体" w:hAnsi="Times New Roman"/>
      <w:sz w:val="21"/>
      <w:szCs w:val="22"/>
      <w14:ligatures w14:val="none"/>
    </w:rPr>
  </w:style>
  <w:style w:type="paragraph" w:styleId="af5">
    <w:name w:val="header"/>
    <w:basedOn w:val="a"/>
    <w:link w:val="af6"/>
    <w:uiPriority w:val="99"/>
    <w:unhideWhenUsed/>
    <w:rsid w:val="001B3241"/>
    <w:pPr>
      <w:tabs>
        <w:tab w:val="center" w:pos="4153"/>
        <w:tab w:val="right" w:pos="8306"/>
      </w:tabs>
      <w:snapToGrid w:val="0"/>
      <w:spacing w:line="240" w:lineRule="auto"/>
      <w:jc w:val="center"/>
    </w:pPr>
    <w:rPr>
      <w:sz w:val="18"/>
      <w:szCs w:val="18"/>
    </w:rPr>
  </w:style>
  <w:style w:type="character" w:customStyle="1" w:styleId="af6">
    <w:name w:val="页眉 字符"/>
    <w:basedOn w:val="a0"/>
    <w:link w:val="af5"/>
    <w:uiPriority w:val="99"/>
    <w:rsid w:val="001B3241"/>
    <w:rPr>
      <w:rFonts w:ascii="Times New Roman" w:eastAsia="宋体" w:hAnsi="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嵩 王</dc:creator>
  <cp:keywords/>
  <dc:description/>
  <cp:lastModifiedBy>嵩 王</cp:lastModifiedBy>
  <cp:revision>3</cp:revision>
  <dcterms:created xsi:type="dcterms:W3CDTF">2026-04-07T10:25:00Z</dcterms:created>
  <dcterms:modified xsi:type="dcterms:W3CDTF">2026-06-11T04:30:00Z</dcterms:modified>
</cp:coreProperties>
</file>